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6C" w:rsidRDefault="00AF776C" w:rsidP="00AF776C">
      <w:pPr>
        <w:spacing w:line="480" w:lineRule="auto"/>
        <w:jc w:val="center"/>
        <w:rPr>
          <w:rFonts w:ascii="Times New Roman" w:hAnsi="Times New Roman" w:cs="Times New Roman"/>
          <w:sz w:val="24"/>
          <w:szCs w:val="24"/>
        </w:rPr>
      </w:pPr>
    </w:p>
    <w:p w:rsidR="00AF776C" w:rsidRDefault="00AF776C" w:rsidP="00AF776C">
      <w:pPr>
        <w:spacing w:line="480" w:lineRule="auto"/>
        <w:jc w:val="center"/>
        <w:rPr>
          <w:rFonts w:ascii="Times New Roman" w:hAnsi="Times New Roman" w:cs="Times New Roman"/>
          <w:sz w:val="24"/>
          <w:szCs w:val="24"/>
        </w:rPr>
      </w:pPr>
    </w:p>
    <w:p w:rsidR="00AF776C" w:rsidRDefault="00AF776C" w:rsidP="00AF776C">
      <w:pPr>
        <w:spacing w:line="480" w:lineRule="auto"/>
        <w:jc w:val="center"/>
        <w:rPr>
          <w:rFonts w:ascii="Times New Roman" w:hAnsi="Times New Roman" w:cs="Times New Roman"/>
          <w:sz w:val="24"/>
          <w:szCs w:val="24"/>
        </w:rPr>
      </w:pPr>
    </w:p>
    <w:p w:rsidR="00AF776C" w:rsidRDefault="00AF776C" w:rsidP="00AF776C">
      <w:pPr>
        <w:spacing w:line="480" w:lineRule="auto"/>
        <w:jc w:val="center"/>
        <w:rPr>
          <w:rFonts w:ascii="Times New Roman" w:hAnsi="Times New Roman" w:cs="Times New Roman"/>
          <w:sz w:val="24"/>
          <w:szCs w:val="24"/>
        </w:rPr>
      </w:pPr>
    </w:p>
    <w:p w:rsidR="00AF776C" w:rsidRDefault="00AF776C" w:rsidP="00AF776C">
      <w:pPr>
        <w:spacing w:line="480" w:lineRule="auto"/>
        <w:jc w:val="center"/>
        <w:rPr>
          <w:rFonts w:ascii="Times New Roman" w:hAnsi="Times New Roman" w:cs="Times New Roman"/>
          <w:sz w:val="24"/>
          <w:szCs w:val="24"/>
        </w:rPr>
      </w:pPr>
    </w:p>
    <w:p w:rsidR="00AA7FAD" w:rsidRPr="00AF776C" w:rsidRDefault="00AF776C" w:rsidP="00AF776C">
      <w:pPr>
        <w:spacing w:line="480" w:lineRule="auto"/>
        <w:jc w:val="center"/>
        <w:rPr>
          <w:rFonts w:ascii="Times New Roman" w:hAnsi="Times New Roman" w:cs="Times New Roman"/>
          <w:sz w:val="24"/>
          <w:szCs w:val="24"/>
        </w:rPr>
      </w:pPr>
      <w:r w:rsidRPr="00AF776C">
        <w:rPr>
          <w:rFonts w:ascii="Times New Roman" w:hAnsi="Times New Roman" w:cs="Times New Roman"/>
          <w:sz w:val="24"/>
          <w:szCs w:val="24"/>
        </w:rPr>
        <w:t>Oxford Research</w:t>
      </w:r>
    </w:p>
    <w:p w:rsidR="00AF776C" w:rsidRPr="00AF776C" w:rsidRDefault="00AF776C" w:rsidP="00AF776C">
      <w:pPr>
        <w:spacing w:line="480" w:lineRule="auto"/>
        <w:jc w:val="center"/>
        <w:rPr>
          <w:rFonts w:ascii="Times New Roman" w:hAnsi="Times New Roman" w:cs="Times New Roman"/>
          <w:sz w:val="24"/>
          <w:szCs w:val="24"/>
        </w:rPr>
      </w:pPr>
      <w:r w:rsidRPr="00AF776C">
        <w:rPr>
          <w:rFonts w:ascii="Times New Roman" w:hAnsi="Times New Roman" w:cs="Times New Roman"/>
          <w:sz w:val="24"/>
          <w:szCs w:val="24"/>
        </w:rPr>
        <w:t>Student Name</w:t>
      </w:r>
    </w:p>
    <w:p w:rsidR="00AF776C" w:rsidRPr="00AF776C" w:rsidRDefault="00AF776C" w:rsidP="00AF776C">
      <w:pPr>
        <w:spacing w:line="480" w:lineRule="auto"/>
        <w:jc w:val="center"/>
        <w:rPr>
          <w:rFonts w:ascii="Times New Roman" w:hAnsi="Times New Roman" w:cs="Times New Roman"/>
          <w:sz w:val="24"/>
          <w:szCs w:val="24"/>
        </w:rPr>
      </w:pPr>
      <w:r w:rsidRPr="00AF776C">
        <w:rPr>
          <w:rFonts w:ascii="Times New Roman" w:hAnsi="Times New Roman" w:cs="Times New Roman"/>
          <w:sz w:val="24"/>
          <w:szCs w:val="24"/>
        </w:rPr>
        <w:t>Course Name and Number</w:t>
      </w:r>
    </w:p>
    <w:p w:rsidR="00AF776C" w:rsidRPr="00AF776C" w:rsidRDefault="00AF776C" w:rsidP="00AF776C">
      <w:pPr>
        <w:spacing w:line="480" w:lineRule="auto"/>
        <w:jc w:val="center"/>
        <w:rPr>
          <w:rFonts w:ascii="Times New Roman" w:hAnsi="Times New Roman" w:cs="Times New Roman"/>
          <w:sz w:val="24"/>
          <w:szCs w:val="24"/>
        </w:rPr>
      </w:pPr>
      <w:r w:rsidRPr="00AF776C">
        <w:rPr>
          <w:rFonts w:ascii="Times New Roman" w:hAnsi="Times New Roman" w:cs="Times New Roman"/>
          <w:sz w:val="24"/>
          <w:szCs w:val="24"/>
        </w:rPr>
        <w:t>Institution Name</w:t>
      </w:r>
    </w:p>
    <w:p w:rsidR="00AF776C" w:rsidRPr="00AF776C" w:rsidRDefault="00AF776C" w:rsidP="00AF776C">
      <w:pPr>
        <w:spacing w:line="480" w:lineRule="auto"/>
        <w:jc w:val="center"/>
        <w:rPr>
          <w:rFonts w:ascii="Times New Roman" w:hAnsi="Times New Roman" w:cs="Times New Roman"/>
          <w:sz w:val="24"/>
          <w:szCs w:val="24"/>
        </w:rPr>
      </w:pPr>
      <w:r w:rsidRPr="00AF776C">
        <w:rPr>
          <w:rFonts w:ascii="Times New Roman" w:hAnsi="Times New Roman" w:cs="Times New Roman"/>
          <w:sz w:val="24"/>
          <w:szCs w:val="24"/>
        </w:rPr>
        <w:t>Instructor</w:t>
      </w:r>
    </w:p>
    <w:p w:rsidR="00AF776C" w:rsidRDefault="00AF776C" w:rsidP="00AF776C">
      <w:pPr>
        <w:spacing w:line="480" w:lineRule="auto"/>
        <w:jc w:val="center"/>
        <w:rPr>
          <w:rFonts w:ascii="Times New Roman" w:hAnsi="Times New Roman" w:cs="Times New Roman"/>
          <w:sz w:val="24"/>
          <w:szCs w:val="24"/>
        </w:rPr>
      </w:pPr>
      <w:r w:rsidRPr="00AF776C">
        <w:rPr>
          <w:rFonts w:ascii="Times New Roman" w:hAnsi="Times New Roman" w:cs="Times New Roman"/>
          <w:sz w:val="24"/>
          <w:szCs w:val="24"/>
        </w:rPr>
        <w:t>Submission Date</w:t>
      </w:r>
    </w:p>
    <w:p w:rsidR="00521570" w:rsidRDefault="00521570" w:rsidP="00AF776C">
      <w:pPr>
        <w:spacing w:line="480" w:lineRule="auto"/>
        <w:jc w:val="center"/>
        <w:rPr>
          <w:rFonts w:ascii="Times New Roman" w:hAnsi="Times New Roman" w:cs="Times New Roman"/>
          <w:sz w:val="24"/>
          <w:szCs w:val="24"/>
        </w:rPr>
      </w:pPr>
    </w:p>
    <w:p w:rsidR="00521570" w:rsidRDefault="00521570" w:rsidP="00AF776C">
      <w:pPr>
        <w:spacing w:line="480" w:lineRule="auto"/>
        <w:jc w:val="center"/>
        <w:rPr>
          <w:rFonts w:ascii="Times New Roman" w:hAnsi="Times New Roman" w:cs="Times New Roman"/>
          <w:sz w:val="24"/>
          <w:szCs w:val="24"/>
        </w:rPr>
      </w:pPr>
    </w:p>
    <w:p w:rsidR="00521570" w:rsidRDefault="00521570" w:rsidP="00AF776C">
      <w:pPr>
        <w:spacing w:line="480" w:lineRule="auto"/>
        <w:jc w:val="center"/>
        <w:rPr>
          <w:rFonts w:ascii="Times New Roman" w:hAnsi="Times New Roman" w:cs="Times New Roman"/>
          <w:sz w:val="24"/>
          <w:szCs w:val="24"/>
        </w:rPr>
      </w:pPr>
    </w:p>
    <w:p w:rsidR="00521570" w:rsidRDefault="00521570" w:rsidP="00AF776C">
      <w:pPr>
        <w:spacing w:line="480" w:lineRule="auto"/>
        <w:jc w:val="center"/>
        <w:rPr>
          <w:rFonts w:ascii="Times New Roman" w:hAnsi="Times New Roman" w:cs="Times New Roman"/>
          <w:sz w:val="24"/>
          <w:szCs w:val="24"/>
        </w:rPr>
      </w:pPr>
    </w:p>
    <w:p w:rsidR="00521570" w:rsidRDefault="00521570" w:rsidP="00AF776C">
      <w:pPr>
        <w:spacing w:line="480" w:lineRule="auto"/>
        <w:jc w:val="center"/>
        <w:rPr>
          <w:rFonts w:ascii="Times New Roman" w:hAnsi="Times New Roman" w:cs="Times New Roman"/>
          <w:sz w:val="24"/>
          <w:szCs w:val="24"/>
        </w:rPr>
      </w:pPr>
    </w:p>
    <w:p w:rsidR="00521570" w:rsidRDefault="00521570" w:rsidP="00AF776C">
      <w:pPr>
        <w:spacing w:line="480" w:lineRule="auto"/>
        <w:jc w:val="center"/>
        <w:rPr>
          <w:rFonts w:ascii="Times New Roman" w:hAnsi="Times New Roman" w:cs="Times New Roman"/>
          <w:sz w:val="24"/>
          <w:szCs w:val="24"/>
        </w:rPr>
      </w:pPr>
    </w:p>
    <w:p w:rsidR="00521570" w:rsidRDefault="00521570" w:rsidP="00AF776C">
      <w:pPr>
        <w:spacing w:line="480" w:lineRule="auto"/>
        <w:jc w:val="center"/>
        <w:rPr>
          <w:rFonts w:ascii="Times New Roman" w:hAnsi="Times New Roman" w:cs="Times New Roman"/>
          <w:sz w:val="24"/>
          <w:szCs w:val="24"/>
        </w:rPr>
      </w:pPr>
    </w:p>
    <w:sdt>
      <w:sdtPr>
        <w:id w:val="-89342253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C07254" w:rsidRPr="00C07254" w:rsidRDefault="00C07254" w:rsidP="00C07254">
          <w:pPr>
            <w:pStyle w:val="TOCHeading"/>
            <w:jc w:val="center"/>
            <w:rPr>
              <w:rFonts w:ascii="Times New Roman" w:hAnsi="Times New Roman" w:cs="Times New Roman"/>
              <w:b/>
              <w:color w:val="auto"/>
              <w:sz w:val="24"/>
            </w:rPr>
          </w:pPr>
          <w:r w:rsidRPr="00C07254">
            <w:rPr>
              <w:rFonts w:ascii="Times New Roman" w:hAnsi="Times New Roman" w:cs="Times New Roman"/>
              <w:b/>
              <w:color w:val="auto"/>
              <w:sz w:val="24"/>
            </w:rPr>
            <w:t>Table of Contents</w:t>
          </w:r>
        </w:p>
        <w:p w:rsidR="00C07254" w:rsidRDefault="00C07254">
          <w:pPr>
            <w:pStyle w:val="TOC1"/>
            <w:tabs>
              <w:tab w:val="right" w:leader="dot" w:pos="9350"/>
            </w:tabs>
            <w:rPr>
              <w:noProof/>
            </w:rPr>
          </w:pPr>
          <w:r>
            <w:fldChar w:fldCharType="begin"/>
          </w:r>
          <w:r>
            <w:instrText xml:space="preserve"> TOC \o "1-3" \h \z \u </w:instrText>
          </w:r>
          <w:r>
            <w:fldChar w:fldCharType="separate"/>
          </w:r>
          <w:hyperlink w:anchor="_Toc512852642" w:history="1">
            <w:r w:rsidRPr="00E05082">
              <w:rPr>
                <w:rStyle w:val="Hyperlink"/>
                <w:rFonts w:ascii="Times New Roman" w:hAnsi="Times New Roman" w:cs="Times New Roman"/>
                <w:b/>
                <w:noProof/>
              </w:rPr>
              <w:t>Introduction</w:t>
            </w:r>
            <w:r>
              <w:rPr>
                <w:noProof/>
                <w:webHidden/>
              </w:rPr>
              <w:tab/>
            </w:r>
            <w:r>
              <w:rPr>
                <w:noProof/>
                <w:webHidden/>
              </w:rPr>
              <w:fldChar w:fldCharType="begin"/>
            </w:r>
            <w:r>
              <w:rPr>
                <w:noProof/>
                <w:webHidden/>
              </w:rPr>
              <w:instrText xml:space="preserve"> PAGEREF _Toc512852642 \h </w:instrText>
            </w:r>
            <w:r>
              <w:rPr>
                <w:noProof/>
                <w:webHidden/>
              </w:rPr>
            </w:r>
            <w:r>
              <w:rPr>
                <w:noProof/>
                <w:webHidden/>
              </w:rPr>
              <w:fldChar w:fldCharType="separate"/>
            </w:r>
            <w:r>
              <w:rPr>
                <w:noProof/>
                <w:webHidden/>
              </w:rPr>
              <w:t>2</w:t>
            </w:r>
            <w:r>
              <w:rPr>
                <w:noProof/>
                <w:webHidden/>
              </w:rPr>
              <w:fldChar w:fldCharType="end"/>
            </w:r>
          </w:hyperlink>
        </w:p>
        <w:p w:rsidR="00C07254" w:rsidRDefault="00C07254">
          <w:pPr>
            <w:pStyle w:val="TOC1"/>
            <w:tabs>
              <w:tab w:val="right" w:leader="dot" w:pos="9350"/>
            </w:tabs>
            <w:rPr>
              <w:noProof/>
            </w:rPr>
          </w:pPr>
          <w:hyperlink w:anchor="_Toc512852643" w:history="1">
            <w:r w:rsidRPr="00E05082">
              <w:rPr>
                <w:rStyle w:val="Hyperlink"/>
                <w:rFonts w:ascii="Times New Roman" w:hAnsi="Times New Roman" w:cs="Times New Roman"/>
                <w:b/>
                <w:noProof/>
              </w:rPr>
              <w:t>Employability Skills</w:t>
            </w:r>
            <w:r>
              <w:rPr>
                <w:noProof/>
                <w:webHidden/>
              </w:rPr>
              <w:tab/>
            </w:r>
            <w:r>
              <w:rPr>
                <w:noProof/>
                <w:webHidden/>
              </w:rPr>
              <w:fldChar w:fldCharType="begin"/>
            </w:r>
            <w:r>
              <w:rPr>
                <w:noProof/>
                <w:webHidden/>
              </w:rPr>
              <w:instrText xml:space="preserve"> PAGEREF _Toc512852643 \h </w:instrText>
            </w:r>
            <w:r>
              <w:rPr>
                <w:noProof/>
                <w:webHidden/>
              </w:rPr>
            </w:r>
            <w:r>
              <w:rPr>
                <w:noProof/>
                <w:webHidden/>
              </w:rPr>
              <w:fldChar w:fldCharType="separate"/>
            </w:r>
            <w:r>
              <w:rPr>
                <w:noProof/>
                <w:webHidden/>
              </w:rPr>
              <w:t>2</w:t>
            </w:r>
            <w:r>
              <w:rPr>
                <w:noProof/>
                <w:webHidden/>
              </w:rPr>
              <w:fldChar w:fldCharType="end"/>
            </w:r>
          </w:hyperlink>
        </w:p>
        <w:p w:rsidR="00C07254" w:rsidRDefault="00C07254">
          <w:pPr>
            <w:pStyle w:val="TOC1"/>
            <w:tabs>
              <w:tab w:val="right" w:leader="dot" w:pos="9350"/>
            </w:tabs>
            <w:rPr>
              <w:noProof/>
            </w:rPr>
          </w:pPr>
          <w:hyperlink w:anchor="_Toc512852644" w:history="1">
            <w:r w:rsidRPr="00E05082">
              <w:rPr>
                <w:rStyle w:val="Hyperlink"/>
                <w:rFonts w:ascii="Times New Roman" w:hAnsi="Times New Roman" w:cs="Times New Roman"/>
                <w:b/>
                <w:noProof/>
              </w:rPr>
              <w:t>Relevance of Learning Modules</w:t>
            </w:r>
            <w:r>
              <w:rPr>
                <w:noProof/>
                <w:webHidden/>
              </w:rPr>
              <w:tab/>
            </w:r>
            <w:r>
              <w:rPr>
                <w:noProof/>
                <w:webHidden/>
              </w:rPr>
              <w:fldChar w:fldCharType="begin"/>
            </w:r>
            <w:r>
              <w:rPr>
                <w:noProof/>
                <w:webHidden/>
              </w:rPr>
              <w:instrText xml:space="preserve"> PAGEREF _Toc512852644 \h </w:instrText>
            </w:r>
            <w:r>
              <w:rPr>
                <w:noProof/>
                <w:webHidden/>
              </w:rPr>
            </w:r>
            <w:r>
              <w:rPr>
                <w:noProof/>
                <w:webHidden/>
              </w:rPr>
              <w:fldChar w:fldCharType="separate"/>
            </w:r>
            <w:r>
              <w:rPr>
                <w:noProof/>
                <w:webHidden/>
              </w:rPr>
              <w:t>3</w:t>
            </w:r>
            <w:r>
              <w:rPr>
                <w:noProof/>
                <w:webHidden/>
              </w:rPr>
              <w:fldChar w:fldCharType="end"/>
            </w:r>
          </w:hyperlink>
        </w:p>
        <w:p w:rsidR="00C07254" w:rsidRDefault="00C07254">
          <w:pPr>
            <w:pStyle w:val="TOC1"/>
            <w:tabs>
              <w:tab w:val="right" w:leader="dot" w:pos="9350"/>
            </w:tabs>
            <w:rPr>
              <w:noProof/>
            </w:rPr>
          </w:pPr>
          <w:hyperlink w:anchor="_Toc512852645" w:history="1">
            <w:r w:rsidRPr="00E05082">
              <w:rPr>
                <w:rStyle w:val="Hyperlink"/>
                <w:rFonts w:ascii="Times New Roman" w:hAnsi="Times New Roman" w:cs="Times New Roman"/>
                <w:b/>
                <w:noProof/>
              </w:rPr>
              <w:t>Improvement Areas of Employability Skills</w:t>
            </w:r>
            <w:r>
              <w:rPr>
                <w:noProof/>
                <w:webHidden/>
              </w:rPr>
              <w:tab/>
            </w:r>
            <w:r>
              <w:rPr>
                <w:noProof/>
                <w:webHidden/>
              </w:rPr>
              <w:fldChar w:fldCharType="begin"/>
            </w:r>
            <w:r>
              <w:rPr>
                <w:noProof/>
                <w:webHidden/>
              </w:rPr>
              <w:instrText xml:space="preserve"> PAGEREF _Toc512852645 \h </w:instrText>
            </w:r>
            <w:r>
              <w:rPr>
                <w:noProof/>
                <w:webHidden/>
              </w:rPr>
            </w:r>
            <w:r>
              <w:rPr>
                <w:noProof/>
                <w:webHidden/>
              </w:rPr>
              <w:fldChar w:fldCharType="separate"/>
            </w:r>
            <w:r>
              <w:rPr>
                <w:noProof/>
                <w:webHidden/>
              </w:rPr>
              <w:t>4</w:t>
            </w:r>
            <w:r>
              <w:rPr>
                <w:noProof/>
                <w:webHidden/>
              </w:rPr>
              <w:fldChar w:fldCharType="end"/>
            </w:r>
          </w:hyperlink>
        </w:p>
        <w:p w:rsidR="00C07254" w:rsidRDefault="00C07254">
          <w:pPr>
            <w:pStyle w:val="TOC1"/>
            <w:tabs>
              <w:tab w:val="right" w:leader="dot" w:pos="9350"/>
            </w:tabs>
            <w:rPr>
              <w:noProof/>
            </w:rPr>
          </w:pPr>
          <w:hyperlink w:anchor="_Toc512852646" w:history="1">
            <w:r w:rsidRPr="00E05082">
              <w:rPr>
                <w:rStyle w:val="Hyperlink"/>
                <w:rFonts w:ascii="Times New Roman" w:hAnsi="Times New Roman" w:cs="Times New Roman"/>
                <w:b/>
                <w:noProof/>
              </w:rPr>
              <w:t>Role of Placement Year</w:t>
            </w:r>
            <w:r>
              <w:rPr>
                <w:noProof/>
                <w:webHidden/>
              </w:rPr>
              <w:tab/>
            </w:r>
            <w:r>
              <w:rPr>
                <w:noProof/>
                <w:webHidden/>
              </w:rPr>
              <w:fldChar w:fldCharType="begin"/>
            </w:r>
            <w:r>
              <w:rPr>
                <w:noProof/>
                <w:webHidden/>
              </w:rPr>
              <w:instrText xml:space="preserve"> PAGEREF _Toc512852646 \h </w:instrText>
            </w:r>
            <w:r>
              <w:rPr>
                <w:noProof/>
                <w:webHidden/>
              </w:rPr>
            </w:r>
            <w:r>
              <w:rPr>
                <w:noProof/>
                <w:webHidden/>
              </w:rPr>
              <w:fldChar w:fldCharType="separate"/>
            </w:r>
            <w:r>
              <w:rPr>
                <w:noProof/>
                <w:webHidden/>
              </w:rPr>
              <w:t>5</w:t>
            </w:r>
            <w:r>
              <w:rPr>
                <w:noProof/>
                <w:webHidden/>
              </w:rPr>
              <w:fldChar w:fldCharType="end"/>
            </w:r>
          </w:hyperlink>
        </w:p>
        <w:p w:rsidR="00C07254" w:rsidRDefault="00C07254">
          <w:pPr>
            <w:pStyle w:val="TOC1"/>
            <w:tabs>
              <w:tab w:val="right" w:leader="dot" w:pos="9350"/>
            </w:tabs>
            <w:rPr>
              <w:noProof/>
            </w:rPr>
          </w:pPr>
          <w:hyperlink w:anchor="_Toc512852647" w:history="1">
            <w:r w:rsidRPr="00E05082">
              <w:rPr>
                <w:rStyle w:val="Hyperlink"/>
                <w:rFonts w:ascii="Times New Roman" w:hAnsi="Times New Roman" w:cs="Times New Roman"/>
                <w:b/>
                <w:noProof/>
              </w:rPr>
              <w:t>Gender Comparison</w:t>
            </w:r>
            <w:r>
              <w:rPr>
                <w:noProof/>
                <w:webHidden/>
              </w:rPr>
              <w:tab/>
            </w:r>
            <w:r>
              <w:rPr>
                <w:noProof/>
                <w:webHidden/>
              </w:rPr>
              <w:fldChar w:fldCharType="begin"/>
            </w:r>
            <w:r>
              <w:rPr>
                <w:noProof/>
                <w:webHidden/>
              </w:rPr>
              <w:instrText xml:space="preserve"> PAGEREF _Toc512852647 \h </w:instrText>
            </w:r>
            <w:r>
              <w:rPr>
                <w:noProof/>
                <w:webHidden/>
              </w:rPr>
            </w:r>
            <w:r>
              <w:rPr>
                <w:noProof/>
                <w:webHidden/>
              </w:rPr>
              <w:fldChar w:fldCharType="separate"/>
            </w:r>
            <w:r>
              <w:rPr>
                <w:noProof/>
                <w:webHidden/>
              </w:rPr>
              <w:t>6</w:t>
            </w:r>
            <w:r>
              <w:rPr>
                <w:noProof/>
                <w:webHidden/>
              </w:rPr>
              <w:fldChar w:fldCharType="end"/>
            </w:r>
          </w:hyperlink>
        </w:p>
        <w:p w:rsidR="00C07254" w:rsidRDefault="00C07254">
          <w:pPr>
            <w:pStyle w:val="TOC1"/>
            <w:tabs>
              <w:tab w:val="right" w:leader="dot" w:pos="9350"/>
            </w:tabs>
            <w:rPr>
              <w:noProof/>
            </w:rPr>
          </w:pPr>
          <w:hyperlink w:anchor="_Toc512852648" w:history="1">
            <w:r w:rsidRPr="00E05082">
              <w:rPr>
                <w:rStyle w:val="Hyperlink"/>
                <w:rFonts w:ascii="Times New Roman" w:hAnsi="Times New Roman" w:cs="Times New Roman"/>
                <w:b/>
                <w:noProof/>
              </w:rPr>
              <w:t>Graduate Satisfaction in Employability Development</w:t>
            </w:r>
            <w:r>
              <w:rPr>
                <w:noProof/>
                <w:webHidden/>
              </w:rPr>
              <w:tab/>
            </w:r>
            <w:r>
              <w:rPr>
                <w:noProof/>
                <w:webHidden/>
              </w:rPr>
              <w:fldChar w:fldCharType="begin"/>
            </w:r>
            <w:r>
              <w:rPr>
                <w:noProof/>
                <w:webHidden/>
              </w:rPr>
              <w:instrText xml:space="preserve"> PAGEREF _Toc512852648 \h </w:instrText>
            </w:r>
            <w:r>
              <w:rPr>
                <w:noProof/>
                <w:webHidden/>
              </w:rPr>
            </w:r>
            <w:r>
              <w:rPr>
                <w:noProof/>
                <w:webHidden/>
              </w:rPr>
              <w:fldChar w:fldCharType="separate"/>
            </w:r>
            <w:r>
              <w:rPr>
                <w:noProof/>
                <w:webHidden/>
              </w:rPr>
              <w:t>7</w:t>
            </w:r>
            <w:r>
              <w:rPr>
                <w:noProof/>
                <w:webHidden/>
              </w:rPr>
              <w:fldChar w:fldCharType="end"/>
            </w:r>
          </w:hyperlink>
        </w:p>
        <w:p w:rsidR="00C07254" w:rsidRDefault="00C07254">
          <w:pPr>
            <w:pStyle w:val="TOC1"/>
            <w:tabs>
              <w:tab w:val="right" w:leader="dot" w:pos="9350"/>
            </w:tabs>
            <w:rPr>
              <w:noProof/>
            </w:rPr>
          </w:pPr>
          <w:hyperlink w:anchor="_Toc512852649" w:history="1">
            <w:r w:rsidRPr="00E05082">
              <w:rPr>
                <w:rStyle w:val="Hyperlink"/>
                <w:rFonts w:ascii="Times New Roman" w:hAnsi="Times New Roman" w:cs="Times New Roman"/>
                <w:b/>
                <w:noProof/>
              </w:rPr>
              <w:t>Placement Year Comparison</w:t>
            </w:r>
            <w:r>
              <w:rPr>
                <w:noProof/>
                <w:webHidden/>
              </w:rPr>
              <w:tab/>
            </w:r>
            <w:r>
              <w:rPr>
                <w:noProof/>
                <w:webHidden/>
              </w:rPr>
              <w:fldChar w:fldCharType="begin"/>
            </w:r>
            <w:r>
              <w:rPr>
                <w:noProof/>
                <w:webHidden/>
              </w:rPr>
              <w:instrText xml:space="preserve"> PAGEREF _Toc512852649 \h </w:instrText>
            </w:r>
            <w:r>
              <w:rPr>
                <w:noProof/>
                <w:webHidden/>
              </w:rPr>
            </w:r>
            <w:r>
              <w:rPr>
                <w:noProof/>
                <w:webHidden/>
              </w:rPr>
              <w:fldChar w:fldCharType="separate"/>
            </w:r>
            <w:r>
              <w:rPr>
                <w:noProof/>
                <w:webHidden/>
              </w:rPr>
              <w:t>7</w:t>
            </w:r>
            <w:r>
              <w:rPr>
                <w:noProof/>
                <w:webHidden/>
              </w:rPr>
              <w:fldChar w:fldCharType="end"/>
            </w:r>
          </w:hyperlink>
        </w:p>
        <w:p w:rsidR="00C07254" w:rsidRDefault="00C07254">
          <w:pPr>
            <w:pStyle w:val="TOC1"/>
            <w:tabs>
              <w:tab w:val="right" w:leader="dot" w:pos="9350"/>
            </w:tabs>
            <w:rPr>
              <w:noProof/>
            </w:rPr>
          </w:pPr>
          <w:hyperlink w:anchor="_Toc512852650" w:history="1">
            <w:r w:rsidRPr="00E05082">
              <w:rPr>
                <w:rStyle w:val="Hyperlink"/>
                <w:rFonts w:ascii="Times New Roman" w:hAnsi="Times New Roman" w:cs="Times New Roman"/>
                <w:b/>
                <w:noProof/>
              </w:rPr>
              <w:t>Influence of Student Background in Career Choices</w:t>
            </w:r>
            <w:r>
              <w:rPr>
                <w:noProof/>
                <w:webHidden/>
              </w:rPr>
              <w:tab/>
            </w:r>
            <w:r>
              <w:rPr>
                <w:noProof/>
                <w:webHidden/>
              </w:rPr>
              <w:fldChar w:fldCharType="begin"/>
            </w:r>
            <w:r>
              <w:rPr>
                <w:noProof/>
                <w:webHidden/>
              </w:rPr>
              <w:instrText xml:space="preserve"> PAGEREF _Toc512852650 \h </w:instrText>
            </w:r>
            <w:r>
              <w:rPr>
                <w:noProof/>
                <w:webHidden/>
              </w:rPr>
            </w:r>
            <w:r>
              <w:rPr>
                <w:noProof/>
                <w:webHidden/>
              </w:rPr>
              <w:fldChar w:fldCharType="separate"/>
            </w:r>
            <w:r>
              <w:rPr>
                <w:noProof/>
                <w:webHidden/>
              </w:rPr>
              <w:t>8</w:t>
            </w:r>
            <w:r>
              <w:rPr>
                <w:noProof/>
                <w:webHidden/>
              </w:rPr>
              <w:fldChar w:fldCharType="end"/>
            </w:r>
          </w:hyperlink>
        </w:p>
        <w:p w:rsidR="00C07254" w:rsidRDefault="00C07254">
          <w:pPr>
            <w:pStyle w:val="TOC1"/>
            <w:tabs>
              <w:tab w:val="right" w:leader="dot" w:pos="9350"/>
            </w:tabs>
            <w:rPr>
              <w:noProof/>
            </w:rPr>
          </w:pPr>
          <w:hyperlink w:anchor="_Toc512852651" w:history="1">
            <w:r w:rsidRPr="00E05082">
              <w:rPr>
                <w:rStyle w:val="Hyperlink"/>
                <w:rFonts w:ascii="Times New Roman" w:hAnsi="Times New Roman" w:cs="Times New Roman"/>
                <w:b/>
                <w:noProof/>
              </w:rPr>
              <w:t>Conclusion</w:t>
            </w:r>
            <w:r>
              <w:rPr>
                <w:noProof/>
                <w:webHidden/>
              </w:rPr>
              <w:tab/>
            </w:r>
            <w:r>
              <w:rPr>
                <w:noProof/>
                <w:webHidden/>
              </w:rPr>
              <w:fldChar w:fldCharType="begin"/>
            </w:r>
            <w:r>
              <w:rPr>
                <w:noProof/>
                <w:webHidden/>
              </w:rPr>
              <w:instrText xml:space="preserve"> PAGEREF _Toc512852651 \h </w:instrText>
            </w:r>
            <w:r>
              <w:rPr>
                <w:noProof/>
                <w:webHidden/>
              </w:rPr>
            </w:r>
            <w:r>
              <w:rPr>
                <w:noProof/>
                <w:webHidden/>
              </w:rPr>
              <w:fldChar w:fldCharType="separate"/>
            </w:r>
            <w:r>
              <w:rPr>
                <w:noProof/>
                <w:webHidden/>
              </w:rPr>
              <w:t>9</w:t>
            </w:r>
            <w:r>
              <w:rPr>
                <w:noProof/>
                <w:webHidden/>
              </w:rPr>
              <w:fldChar w:fldCharType="end"/>
            </w:r>
          </w:hyperlink>
        </w:p>
        <w:p w:rsidR="00C07254" w:rsidRDefault="00C07254">
          <w:r>
            <w:rPr>
              <w:b/>
              <w:bCs/>
              <w:noProof/>
            </w:rPr>
            <w:fldChar w:fldCharType="end"/>
          </w:r>
        </w:p>
      </w:sdtContent>
    </w:sdt>
    <w:p w:rsidR="00C07254" w:rsidRDefault="00C07254" w:rsidP="00AF776C">
      <w:pPr>
        <w:spacing w:line="480" w:lineRule="auto"/>
        <w:jc w:val="center"/>
        <w:rPr>
          <w:rFonts w:ascii="Times New Roman" w:hAnsi="Times New Roman" w:cs="Times New Roman"/>
          <w:sz w:val="24"/>
          <w:szCs w:val="24"/>
        </w:rPr>
      </w:pPr>
    </w:p>
    <w:p w:rsidR="00C07254" w:rsidRDefault="00C07254" w:rsidP="00AF776C">
      <w:pPr>
        <w:spacing w:line="480" w:lineRule="auto"/>
        <w:jc w:val="center"/>
        <w:rPr>
          <w:rFonts w:ascii="Times New Roman" w:hAnsi="Times New Roman" w:cs="Times New Roman"/>
          <w:sz w:val="24"/>
          <w:szCs w:val="24"/>
        </w:rPr>
      </w:pPr>
    </w:p>
    <w:p w:rsidR="00C07254" w:rsidRDefault="00C07254" w:rsidP="00AF776C">
      <w:pPr>
        <w:spacing w:line="480" w:lineRule="auto"/>
        <w:jc w:val="center"/>
        <w:rPr>
          <w:rFonts w:ascii="Times New Roman" w:hAnsi="Times New Roman" w:cs="Times New Roman"/>
          <w:sz w:val="24"/>
          <w:szCs w:val="24"/>
        </w:rPr>
      </w:pPr>
    </w:p>
    <w:p w:rsidR="00C07254" w:rsidRDefault="00C07254" w:rsidP="00AF776C">
      <w:pPr>
        <w:spacing w:line="480" w:lineRule="auto"/>
        <w:jc w:val="center"/>
        <w:rPr>
          <w:rFonts w:ascii="Times New Roman" w:hAnsi="Times New Roman" w:cs="Times New Roman"/>
          <w:sz w:val="24"/>
          <w:szCs w:val="24"/>
        </w:rPr>
      </w:pPr>
    </w:p>
    <w:p w:rsidR="00C07254" w:rsidRDefault="00C07254" w:rsidP="00AF776C">
      <w:pPr>
        <w:spacing w:line="480" w:lineRule="auto"/>
        <w:jc w:val="center"/>
        <w:rPr>
          <w:rFonts w:ascii="Times New Roman" w:hAnsi="Times New Roman" w:cs="Times New Roman"/>
          <w:sz w:val="24"/>
          <w:szCs w:val="24"/>
        </w:rPr>
      </w:pPr>
    </w:p>
    <w:p w:rsidR="00C07254" w:rsidRDefault="00C07254" w:rsidP="00AF776C">
      <w:pPr>
        <w:spacing w:line="480" w:lineRule="auto"/>
        <w:jc w:val="center"/>
        <w:rPr>
          <w:rFonts w:ascii="Times New Roman" w:hAnsi="Times New Roman" w:cs="Times New Roman"/>
          <w:sz w:val="24"/>
          <w:szCs w:val="24"/>
        </w:rPr>
      </w:pPr>
    </w:p>
    <w:p w:rsidR="00C07254" w:rsidRDefault="00C07254" w:rsidP="00AF776C">
      <w:pPr>
        <w:spacing w:line="480" w:lineRule="auto"/>
        <w:jc w:val="center"/>
        <w:rPr>
          <w:rFonts w:ascii="Times New Roman" w:hAnsi="Times New Roman" w:cs="Times New Roman"/>
          <w:sz w:val="24"/>
          <w:szCs w:val="24"/>
        </w:rPr>
      </w:pPr>
    </w:p>
    <w:p w:rsidR="00C07254" w:rsidRDefault="00C07254" w:rsidP="00AF776C">
      <w:pPr>
        <w:spacing w:line="480" w:lineRule="auto"/>
        <w:jc w:val="center"/>
        <w:rPr>
          <w:rFonts w:ascii="Times New Roman" w:hAnsi="Times New Roman" w:cs="Times New Roman"/>
          <w:sz w:val="24"/>
          <w:szCs w:val="24"/>
        </w:rPr>
      </w:pPr>
    </w:p>
    <w:p w:rsidR="00C07254" w:rsidRDefault="00C07254" w:rsidP="00AF776C">
      <w:pPr>
        <w:spacing w:line="480" w:lineRule="auto"/>
        <w:jc w:val="center"/>
        <w:rPr>
          <w:rFonts w:ascii="Times New Roman" w:hAnsi="Times New Roman" w:cs="Times New Roman"/>
          <w:sz w:val="24"/>
          <w:szCs w:val="24"/>
        </w:rPr>
      </w:pPr>
    </w:p>
    <w:p w:rsidR="00C07254" w:rsidRDefault="00C07254" w:rsidP="00AF776C">
      <w:pPr>
        <w:spacing w:line="480" w:lineRule="auto"/>
        <w:jc w:val="center"/>
        <w:rPr>
          <w:rFonts w:ascii="Times New Roman" w:hAnsi="Times New Roman" w:cs="Times New Roman"/>
          <w:sz w:val="24"/>
          <w:szCs w:val="24"/>
        </w:rPr>
      </w:pPr>
    </w:p>
    <w:p w:rsidR="00C07254" w:rsidRDefault="00C07254" w:rsidP="00AF776C">
      <w:pPr>
        <w:spacing w:line="480" w:lineRule="auto"/>
        <w:jc w:val="center"/>
        <w:rPr>
          <w:rFonts w:ascii="Times New Roman" w:hAnsi="Times New Roman" w:cs="Times New Roman"/>
          <w:sz w:val="24"/>
          <w:szCs w:val="24"/>
        </w:rPr>
      </w:pPr>
    </w:p>
    <w:p w:rsidR="00C07254" w:rsidRDefault="00C07254" w:rsidP="00AF776C">
      <w:pPr>
        <w:spacing w:line="480" w:lineRule="auto"/>
        <w:jc w:val="center"/>
        <w:rPr>
          <w:rFonts w:ascii="Times New Roman" w:hAnsi="Times New Roman" w:cs="Times New Roman"/>
          <w:sz w:val="24"/>
          <w:szCs w:val="24"/>
        </w:rPr>
      </w:pPr>
      <w:bookmarkStart w:id="0" w:name="_GoBack"/>
      <w:bookmarkEnd w:id="0"/>
    </w:p>
    <w:p w:rsidR="00521570" w:rsidRPr="00A547B3" w:rsidRDefault="00521570" w:rsidP="00521570">
      <w:pPr>
        <w:spacing w:line="480" w:lineRule="auto"/>
        <w:jc w:val="center"/>
        <w:rPr>
          <w:rFonts w:ascii="Times New Roman" w:hAnsi="Times New Roman" w:cs="Times New Roman"/>
          <w:b/>
          <w:sz w:val="24"/>
          <w:szCs w:val="24"/>
        </w:rPr>
      </w:pPr>
      <w:r w:rsidRPr="00A547B3">
        <w:rPr>
          <w:rFonts w:ascii="Times New Roman" w:hAnsi="Times New Roman" w:cs="Times New Roman"/>
          <w:b/>
          <w:sz w:val="24"/>
          <w:szCs w:val="24"/>
        </w:rPr>
        <w:lastRenderedPageBreak/>
        <w:t>Oxford Research</w:t>
      </w:r>
    </w:p>
    <w:p w:rsidR="00764D8E" w:rsidRPr="00C07254" w:rsidRDefault="00764D8E" w:rsidP="00C07254">
      <w:pPr>
        <w:pStyle w:val="Heading1"/>
        <w:spacing w:line="480" w:lineRule="auto"/>
        <w:rPr>
          <w:rFonts w:ascii="Times New Roman" w:hAnsi="Times New Roman" w:cs="Times New Roman"/>
          <w:b/>
          <w:color w:val="auto"/>
          <w:sz w:val="24"/>
          <w:szCs w:val="24"/>
        </w:rPr>
      </w:pPr>
      <w:bookmarkStart w:id="1" w:name="_Toc512852642"/>
      <w:r w:rsidRPr="00C07254">
        <w:rPr>
          <w:rFonts w:ascii="Times New Roman" w:hAnsi="Times New Roman" w:cs="Times New Roman"/>
          <w:b/>
          <w:color w:val="auto"/>
          <w:sz w:val="24"/>
          <w:szCs w:val="24"/>
        </w:rPr>
        <w:t>Introduction</w:t>
      </w:r>
      <w:bookmarkEnd w:id="1"/>
    </w:p>
    <w:p w:rsidR="00BA6637" w:rsidRDefault="00BA6637" w:rsidP="005215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most cases, life success is normally based on how one thrives academically and the levels of scholarly achievements. In most cases, motivated students tend to </w:t>
      </w:r>
      <w:r w:rsidR="00464549">
        <w:rPr>
          <w:rFonts w:ascii="Times New Roman" w:hAnsi="Times New Roman" w:cs="Times New Roman"/>
          <w:sz w:val="24"/>
          <w:szCs w:val="24"/>
        </w:rPr>
        <w:t>gauge their academic success in terms of the job they secure after graduation</w:t>
      </w:r>
      <w:r w:rsidR="00867BBE">
        <w:rPr>
          <w:rFonts w:ascii="Times New Roman" w:hAnsi="Times New Roman" w:cs="Times New Roman"/>
          <w:sz w:val="24"/>
          <w:szCs w:val="24"/>
        </w:rPr>
        <w:t xml:space="preserve"> (</w:t>
      </w:r>
      <w:r w:rsidR="00867BBE" w:rsidRPr="00122B98">
        <w:rPr>
          <w:rFonts w:ascii="Times New Roman" w:hAnsi="Times New Roman" w:cs="Times New Roman"/>
          <w:sz w:val="24"/>
          <w:szCs w:val="24"/>
        </w:rPr>
        <w:t xml:space="preserve">Messum, </w:t>
      </w:r>
      <w:r w:rsidR="00867BBE">
        <w:rPr>
          <w:rFonts w:ascii="Times New Roman" w:hAnsi="Times New Roman" w:cs="Times New Roman"/>
          <w:sz w:val="24"/>
          <w:szCs w:val="24"/>
        </w:rPr>
        <w:t>et al</w:t>
      </w:r>
      <w:r w:rsidR="00867BBE" w:rsidRPr="00122B98">
        <w:rPr>
          <w:rFonts w:ascii="Times New Roman" w:hAnsi="Times New Roman" w:cs="Times New Roman"/>
          <w:sz w:val="24"/>
          <w:szCs w:val="24"/>
        </w:rPr>
        <w:t xml:space="preserve"> 2016</w:t>
      </w:r>
      <w:r w:rsidR="00867BBE">
        <w:rPr>
          <w:rFonts w:ascii="Times New Roman" w:hAnsi="Times New Roman" w:cs="Times New Roman"/>
          <w:sz w:val="24"/>
          <w:szCs w:val="24"/>
        </w:rPr>
        <w:t>, p72)</w:t>
      </w:r>
      <w:r w:rsidR="00464549">
        <w:rPr>
          <w:rFonts w:ascii="Times New Roman" w:hAnsi="Times New Roman" w:cs="Times New Roman"/>
          <w:sz w:val="24"/>
          <w:szCs w:val="24"/>
        </w:rPr>
        <w:t xml:space="preserve">. Nevertheless, this discussion aims at addressing </w:t>
      </w:r>
      <w:r w:rsidR="008A6799">
        <w:rPr>
          <w:rFonts w:ascii="Times New Roman" w:hAnsi="Times New Roman" w:cs="Times New Roman"/>
          <w:sz w:val="24"/>
          <w:szCs w:val="24"/>
        </w:rPr>
        <w:t xml:space="preserve">whether Oxford Brookes is in a strategic position to </w:t>
      </w:r>
      <w:r w:rsidR="0022538C">
        <w:rPr>
          <w:rFonts w:ascii="Times New Roman" w:hAnsi="Times New Roman" w:cs="Times New Roman"/>
          <w:sz w:val="24"/>
          <w:szCs w:val="24"/>
        </w:rPr>
        <w:t xml:space="preserve">provide graduate students in the business department </w:t>
      </w:r>
      <w:r w:rsidR="006521C9">
        <w:rPr>
          <w:rFonts w:ascii="Times New Roman" w:hAnsi="Times New Roman" w:cs="Times New Roman"/>
          <w:sz w:val="24"/>
          <w:szCs w:val="24"/>
        </w:rPr>
        <w:t>with employability skills for purposes of their future careers</w:t>
      </w:r>
      <w:r w:rsidR="001B44B7">
        <w:rPr>
          <w:rFonts w:ascii="Times New Roman" w:hAnsi="Times New Roman" w:cs="Times New Roman"/>
          <w:sz w:val="24"/>
          <w:szCs w:val="24"/>
        </w:rPr>
        <w:t xml:space="preserve"> (</w:t>
      </w:r>
      <w:r w:rsidR="001B44B7">
        <w:rPr>
          <w:rFonts w:ascii="Times New Roman" w:hAnsi="Times New Roman" w:cs="Times New Roman"/>
          <w:color w:val="222222"/>
          <w:sz w:val="24"/>
          <w:szCs w:val="24"/>
          <w:shd w:val="clear" w:color="auto" w:fill="FFFFFF"/>
        </w:rPr>
        <w:t>Lahlafi and Rushton,</w:t>
      </w:r>
      <w:r w:rsidR="001B44B7" w:rsidRPr="00122B98">
        <w:rPr>
          <w:rFonts w:ascii="Times New Roman" w:hAnsi="Times New Roman" w:cs="Times New Roman"/>
          <w:color w:val="222222"/>
          <w:sz w:val="24"/>
          <w:szCs w:val="24"/>
          <w:shd w:val="clear" w:color="auto" w:fill="FFFFFF"/>
        </w:rPr>
        <w:t xml:space="preserve"> 2015</w:t>
      </w:r>
      <w:r w:rsidR="001B44B7">
        <w:rPr>
          <w:rFonts w:ascii="Times New Roman" w:hAnsi="Times New Roman" w:cs="Times New Roman"/>
          <w:color w:val="222222"/>
          <w:sz w:val="24"/>
          <w:szCs w:val="24"/>
          <w:shd w:val="clear" w:color="auto" w:fill="FFFFFF"/>
        </w:rPr>
        <w:t>, p278)</w:t>
      </w:r>
      <w:r w:rsidR="006521C9">
        <w:rPr>
          <w:rFonts w:ascii="Times New Roman" w:hAnsi="Times New Roman" w:cs="Times New Roman"/>
          <w:sz w:val="24"/>
          <w:szCs w:val="24"/>
        </w:rPr>
        <w:t xml:space="preserve">. </w:t>
      </w:r>
      <w:r w:rsidR="00842C8C">
        <w:rPr>
          <w:rFonts w:ascii="Times New Roman" w:hAnsi="Times New Roman" w:cs="Times New Roman"/>
          <w:sz w:val="24"/>
          <w:szCs w:val="24"/>
        </w:rPr>
        <w:t>As will be noted, this</w:t>
      </w:r>
      <w:r w:rsidR="0059544E">
        <w:rPr>
          <w:rFonts w:ascii="Times New Roman" w:hAnsi="Times New Roman" w:cs="Times New Roman"/>
          <w:sz w:val="24"/>
          <w:szCs w:val="24"/>
        </w:rPr>
        <w:t xml:space="preserve"> discussion analyses a number of economic situations presented within UK that relate to the nature of employment for graduate students. </w:t>
      </w:r>
    </w:p>
    <w:p w:rsidR="003A6FA1" w:rsidRPr="00C07254" w:rsidRDefault="00773C74" w:rsidP="00C07254">
      <w:pPr>
        <w:pStyle w:val="Heading1"/>
        <w:spacing w:line="480" w:lineRule="auto"/>
        <w:rPr>
          <w:rFonts w:ascii="Times New Roman" w:hAnsi="Times New Roman" w:cs="Times New Roman"/>
          <w:b/>
          <w:color w:val="auto"/>
          <w:sz w:val="24"/>
          <w:szCs w:val="24"/>
        </w:rPr>
      </w:pPr>
      <w:bookmarkStart w:id="2" w:name="_Toc512852643"/>
      <w:r w:rsidRPr="00C07254">
        <w:rPr>
          <w:rFonts w:ascii="Times New Roman" w:hAnsi="Times New Roman" w:cs="Times New Roman"/>
          <w:b/>
          <w:color w:val="auto"/>
          <w:sz w:val="24"/>
          <w:szCs w:val="24"/>
        </w:rPr>
        <w:t>Employability Skills</w:t>
      </w:r>
      <w:bookmarkEnd w:id="2"/>
    </w:p>
    <w:p w:rsidR="00A547B3" w:rsidRDefault="00D52323" w:rsidP="0052157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Typical to most economies, the question of employability has been a bond of contention for most countries. Actually, it has been noted that the level of employment </w:t>
      </w:r>
      <w:r w:rsidR="00F25067">
        <w:rPr>
          <w:rFonts w:ascii="Times New Roman" w:hAnsi="Times New Roman" w:cs="Times New Roman"/>
          <w:sz w:val="24"/>
          <w:szCs w:val="24"/>
        </w:rPr>
        <w:t xml:space="preserve">is used as the key determining factor </w:t>
      </w:r>
      <w:r w:rsidR="00E12168">
        <w:rPr>
          <w:rFonts w:ascii="Times New Roman" w:hAnsi="Times New Roman" w:cs="Times New Roman"/>
          <w:sz w:val="24"/>
          <w:szCs w:val="24"/>
        </w:rPr>
        <w:t>of economic success</w:t>
      </w:r>
      <w:r w:rsidR="00781232">
        <w:rPr>
          <w:rFonts w:ascii="Times New Roman" w:hAnsi="Times New Roman" w:cs="Times New Roman"/>
          <w:sz w:val="24"/>
          <w:szCs w:val="24"/>
        </w:rPr>
        <w:t xml:space="preserve"> (</w:t>
      </w:r>
      <w:r w:rsidR="00781232">
        <w:rPr>
          <w:rFonts w:ascii="Times New Roman" w:hAnsi="Times New Roman" w:cs="Times New Roman"/>
          <w:color w:val="222222"/>
          <w:sz w:val="24"/>
          <w:szCs w:val="24"/>
          <w:shd w:val="clear" w:color="auto" w:fill="FFFFFF"/>
        </w:rPr>
        <w:t>Teirstein</w:t>
      </w:r>
      <w:r w:rsidR="00781232" w:rsidRPr="00122B98">
        <w:rPr>
          <w:rFonts w:ascii="Times New Roman" w:hAnsi="Times New Roman" w:cs="Times New Roman"/>
          <w:color w:val="222222"/>
          <w:sz w:val="24"/>
          <w:szCs w:val="24"/>
          <w:shd w:val="clear" w:color="auto" w:fill="FFFFFF"/>
        </w:rPr>
        <w:t xml:space="preserve"> 2015</w:t>
      </w:r>
      <w:r w:rsidR="00781232">
        <w:rPr>
          <w:rFonts w:ascii="Times New Roman" w:hAnsi="Times New Roman" w:cs="Times New Roman"/>
          <w:color w:val="222222"/>
          <w:sz w:val="24"/>
          <w:szCs w:val="24"/>
          <w:shd w:val="clear" w:color="auto" w:fill="FFFFFF"/>
        </w:rPr>
        <w:t>, p106)</w:t>
      </w:r>
      <w:r w:rsidR="00E12168">
        <w:rPr>
          <w:rFonts w:ascii="Times New Roman" w:hAnsi="Times New Roman" w:cs="Times New Roman"/>
          <w:sz w:val="24"/>
          <w:szCs w:val="24"/>
        </w:rPr>
        <w:t xml:space="preserve">. Most importantly, the reason behind </w:t>
      </w:r>
      <w:r w:rsidR="00C43154">
        <w:rPr>
          <w:rFonts w:ascii="Times New Roman" w:hAnsi="Times New Roman" w:cs="Times New Roman"/>
          <w:sz w:val="24"/>
          <w:szCs w:val="24"/>
        </w:rPr>
        <w:t xml:space="preserve">the nature of employability skills in an economy should be attributed </w:t>
      </w:r>
      <w:r w:rsidR="008E5A22">
        <w:rPr>
          <w:rFonts w:ascii="Times New Roman" w:hAnsi="Times New Roman" w:cs="Times New Roman"/>
          <w:sz w:val="24"/>
          <w:szCs w:val="24"/>
        </w:rPr>
        <w:t xml:space="preserve">to the level of higher learning institutions. </w:t>
      </w:r>
      <w:r w:rsidR="00056E19">
        <w:rPr>
          <w:rFonts w:ascii="Times New Roman" w:hAnsi="Times New Roman" w:cs="Times New Roman"/>
          <w:sz w:val="24"/>
          <w:szCs w:val="24"/>
        </w:rPr>
        <w:t>Logically, the institutions that are releasing graduates to the employment market. Given the case context of Oxford Brookes, there are a number of elements that would be addressed</w:t>
      </w:r>
      <w:r w:rsidR="003843E8">
        <w:rPr>
          <w:rFonts w:ascii="Times New Roman" w:hAnsi="Times New Roman" w:cs="Times New Roman"/>
          <w:sz w:val="24"/>
          <w:szCs w:val="24"/>
        </w:rPr>
        <w:t xml:space="preserve"> when it comes to employability skills being provided to graduates.</w:t>
      </w:r>
    </w:p>
    <w:p w:rsidR="003843E8" w:rsidRPr="00D52323" w:rsidRDefault="003843E8" w:rsidP="005215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 one hand, the theoretical aspect of classroom teaching for various course modules has been well effected </w:t>
      </w:r>
      <w:r w:rsidR="00B22244">
        <w:rPr>
          <w:rFonts w:ascii="Times New Roman" w:hAnsi="Times New Roman" w:cs="Times New Roman"/>
          <w:sz w:val="24"/>
          <w:szCs w:val="24"/>
        </w:rPr>
        <w:t>among Oxford Brookes graduates</w:t>
      </w:r>
      <w:r w:rsidR="000F2622">
        <w:rPr>
          <w:rFonts w:ascii="Times New Roman" w:hAnsi="Times New Roman" w:cs="Times New Roman"/>
          <w:sz w:val="24"/>
          <w:szCs w:val="24"/>
        </w:rPr>
        <w:t xml:space="preserve"> (</w:t>
      </w:r>
      <w:r w:rsidR="000F2622">
        <w:rPr>
          <w:rFonts w:ascii="Times New Roman" w:hAnsi="Times New Roman" w:cs="Times New Roman"/>
          <w:color w:val="222222"/>
          <w:sz w:val="24"/>
          <w:szCs w:val="24"/>
          <w:shd w:val="clear" w:color="auto" w:fill="FFFFFF"/>
        </w:rPr>
        <w:t>O’Connor and Bodicoat</w:t>
      </w:r>
      <w:r w:rsidR="000F2622" w:rsidRPr="00122B98">
        <w:rPr>
          <w:rFonts w:ascii="Times New Roman" w:hAnsi="Times New Roman" w:cs="Times New Roman"/>
          <w:color w:val="222222"/>
          <w:sz w:val="24"/>
          <w:szCs w:val="24"/>
          <w:shd w:val="clear" w:color="auto" w:fill="FFFFFF"/>
        </w:rPr>
        <w:t xml:space="preserve"> 2017</w:t>
      </w:r>
      <w:r w:rsidR="000F2622">
        <w:rPr>
          <w:rFonts w:ascii="Times New Roman" w:hAnsi="Times New Roman" w:cs="Times New Roman"/>
          <w:color w:val="222222"/>
          <w:sz w:val="24"/>
          <w:szCs w:val="24"/>
          <w:shd w:val="clear" w:color="auto" w:fill="FFFFFF"/>
        </w:rPr>
        <w:t>, p437)</w:t>
      </w:r>
      <w:r w:rsidR="00B22244">
        <w:rPr>
          <w:rFonts w:ascii="Times New Roman" w:hAnsi="Times New Roman" w:cs="Times New Roman"/>
          <w:sz w:val="24"/>
          <w:szCs w:val="24"/>
        </w:rPr>
        <w:t xml:space="preserve">. For instance, the institutions provide enough journals and published articles in e-libraries and other electronic sources provided by </w:t>
      </w:r>
      <w:r w:rsidR="00766E13">
        <w:rPr>
          <w:rFonts w:ascii="Times New Roman" w:hAnsi="Times New Roman" w:cs="Times New Roman"/>
          <w:sz w:val="24"/>
          <w:szCs w:val="24"/>
        </w:rPr>
        <w:t>the institution’s management. On the other hand, enough practical</w:t>
      </w:r>
      <w:r w:rsidR="00256C48">
        <w:rPr>
          <w:rFonts w:ascii="Times New Roman" w:hAnsi="Times New Roman" w:cs="Times New Roman"/>
          <w:sz w:val="24"/>
          <w:szCs w:val="24"/>
        </w:rPr>
        <w:t xml:space="preserve"> </w:t>
      </w:r>
      <w:r w:rsidR="00256C48">
        <w:rPr>
          <w:rFonts w:ascii="Times New Roman" w:hAnsi="Times New Roman" w:cs="Times New Roman"/>
          <w:sz w:val="24"/>
          <w:szCs w:val="24"/>
        </w:rPr>
        <w:lastRenderedPageBreak/>
        <w:t xml:space="preserve">skills have been inculcated among the same graduates through </w:t>
      </w:r>
      <w:r w:rsidR="00861E25">
        <w:rPr>
          <w:rFonts w:ascii="Times New Roman" w:hAnsi="Times New Roman" w:cs="Times New Roman"/>
          <w:sz w:val="24"/>
          <w:szCs w:val="24"/>
        </w:rPr>
        <w:t xml:space="preserve">well-structured </w:t>
      </w:r>
      <w:r w:rsidR="0082741D">
        <w:rPr>
          <w:rFonts w:ascii="Times New Roman" w:hAnsi="Times New Roman" w:cs="Times New Roman"/>
          <w:sz w:val="24"/>
          <w:szCs w:val="24"/>
        </w:rPr>
        <w:t xml:space="preserve">case studies implementing different business principles and theories including other related philosophies. </w:t>
      </w:r>
      <w:r w:rsidR="00926659">
        <w:rPr>
          <w:rFonts w:ascii="Times New Roman" w:hAnsi="Times New Roman" w:cs="Times New Roman"/>
          <w:sz w:val="24"/>
          <w:szCs w:val="24"/>
        </w:rPr>
        <w:t xml:space="preserve">However, </w:t>
      </w:r>
      <w:r w:rsidR="00705915">
        <w:rPr>
          <w:rFonts w:ascii="Times New Roman" w:hAnsi="Times New Roman" w:cs="Times New Roman"/>
          <w:sz w:val="24"/>
          <w:szCs w:val="24"/>
        </w:rPr>
        <w:t xml:space="preserve">the required employability skills among graduates </w:t>
      </w:r>
      <w:r w:rsidR="000D43C3">
        <w:rPr>
          <w:rFonts w:ascii="Times New Roman" w:hAnsi="Times New Roman" w:cs="Times New Roman"/>
          <w:sz w:val="24"/>
          <w:szCs w:val="24"/>
        </w:rPr>
        <w:t xml:space="preserve">from Oxford Brookes tends introduces more questions than answers. For instance, the master-servant relationship </w:t>
      </w:r>
      <w:r w:rsidR="00331FCF">
        <w:rPr>
          <w:rFonts w:ascii="Times New Roman" w:hAnsi="Times New Roman" w:cs="Times New Roman"/>
          <w:sz w:val="24"/>
          <w:szCs w:val="24"/>
        </w:rPr>
        <w:t xml:space="preserve">in a business professional manner has been lacking among many </w:t>
      </w:r>
      <w:r w:rsidR="00485295">
        <w:rPr>
          <w:rFonts w:ascii="Times New Roman" w:hAnsi="Times New Roman" w:cs="Times New Roman"/>
          <w:sz w:val="24"/>
          <w:szCs w:val="24"/>
        </w:rPr>
        <w:t>graduates</w:t>
      </w:r>
      <w:r w:rsidR="005B4F57">
        <w:rPr>
          <w:rFonts w:ascii="Times New Roman" w:hAnsi="Times New Roman" w:cs="Times New Roman"/>
          <w:sz w:val="24"/>
          <w:szCs w:val="24"/>
        </w:rPr>
        <w:t xml:space="preserve"> </w:t>
      </w:r>
      <w:r w:rsidR="005B4F57">
        <w:rPr>
          <w:rFonts w:ascii="Times New Roman" w:hAnsi="Times New Roman" w:cs="Times New Roman"/>
          <w:sz w:val="24"/>
          <w:szCs w:val="24"/>
        </w:rPr>
        <w:t>(</w:t>
      </w:r>
      <w:r w:rsidR="005B4F57" w:rsidRPr="00122B98">
        <w:rPr>
          <w:rFonts w:ascii="Times New Roman" w:hAnsi="Times New Roman" w:cs="Times New Roman"/>
          <w:sz w:val="24"/>
          <w:szCs w:val="24"/>
        </w:rPr>
        <w:t xml:space="preserve">Messum, </w:t>
      </w:r>
      <w:r w:rsidR="005B4F57">
        <w:rPr>
          <w:rFonts w:ascii="Times New Roman" w:hAnsi="Times New Roman" w:cs="Times New Roman"/>
          <w:sz w:val="24"/>
          <w:szCs w:val="24"/>
        </w:rPr>
        <w:t>et al</w:t>
      </w:r>
      <w:r w:rsidR="005B4F57" w:rsidRPr="00122B98">
        <w:rPr>
          <w:rFonts w:ascii="Times New Roman" w:hAnsi="Times New Roman" w:cs="Times New Roman"/>
          <w:sz w:val="24"/>
          <w:szCs w:val="24"/>
        </w:rPr>
        <w:t xml:space="preserve"> 2016</w:t>
      </w:r>
      <w:r w:rsidR="005B4F57">
        <w:rPr>
          <w:rFonts w:ascii="Times New Roman" w:hAnsi="Times New Roman" w:cs="Times New Roman"/>
          <w:sz w:val="24"/>
          <w:szCs w:val="24"/>
        </w:rPr>
        <w:t>, p72)</w:t>
      </w:r>
      <w:r w:rsidR="00485295">
        <w:rPr>
          <w:rFonts w:ascii="Times New Roman" w:hAnsi="Times New Roman" w:cs="Times New Roman"/>
          <w:sz w:val="24"/>
          <w:szCs w:val="24"/>
        </w:rPr>
        <w:t xml:space="preserve">. </w:t>
      </w:r>
      <w:r w:rsidR="007E27AE">
        <w:rPr>
          <w:rFonts w:ascii="Times New Roman" w:hAnsi="Times New Roman" w:cs="Times New Roman"/>
          <w:sz w:val="24"/>
          <w:szCs w:val="24"/>
        </w:rPr>
        <w:t xml:space="preserve">Many times supervisors collide with interns (graduates) on issues related to </w:t>
      </w:r>
      <w:r w:rsidR="00F51BAC">
        <w:rPr>
          <w:rFonts w:ascii="Times New Roman" w:hAnsi="Times New Roman" w:cs="Times New Roman"/>
          <w:sz w:val="24"/>
          <w:szCs w:val="24"/>
        </w:rPr>
        <w:t>the chain of concern</w:t>
      </w:r>
      <w:r w:rsidR="001C033F">
        <w:rPr>
          <w:rFonts w:ascii="Times New Roman" w:hAnsi="Times New Roman" w:cs="Times New Roman"/>
          <w:sz w:val="24"/>
          <w:szCs w:val="24"/>
        </w:rPr>
        <w:t>.</w:t>
      </w:r>
    </w:p>
    <w:p w:rsidR="00357DF3" w:rsidRPr="00C07254" w:rsidRDefault="003A6FA1" w:rsidP="00C07254">
      <w:pPr>
        <w:pStyle w:val="Heading1"/>
        <w:spacing w:line="480" w:lineRule="auto"/>
        <w:rPr>
          <w:rFonts w:ascii="Times New Roman" w:hAnsi="Times New Roman" w:cs="Times New Roman"/>
          <w:b/>
          <w:color w:val="auto"/>
          <w:sz w:val="24"/>
          <w:szCs w:val="24"/>
        </w:rPr>
      </w:pPr>
      <w:bookmarkStart w:id="3" w:name="_Toc512852644"/>
      <w:r w:rsidRPr="00C07254">
        <w:rPr>
          <w:rFonts w:ascii="Times New Roman" w:hAnsi="Times New Roman" w:cs="Times New Roman"/>
          <w:b/>
          <w:color w:val="auto"/>
          <w:sz w:val="24"/>
          <w:szCs w:val="24"/>
        </w:rPr>
        <w:t>Relevance of Learning Modules</w:t>
      </w:r>
      <w:bookmarkEnd w:id="3"/>
    </w:p>
    <w:p w:rsidR="00A34D2B" w:rsidRDefault="00A34D2B" w:rsidP="0052157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When it comes to the efficiency of learning</w:t>
      </w:r>
      <w:r w:rsidR="00947B58">
        <w:rPr>
          <w:rFonts w:ascii="Times New Roman" w:hAnsi="Times New Roman" w:cs="Times New Roman"/>
          <w:sz w:val="24"/>
          <w:szCs w:val="24"/>
        </w:rPr>
        <w:t xml:space="preserve"> modules in achieving </w:t>
      </w:r>
      <w:r w:rsidR="0021445A">
        <w:rPr>
          <w:rFonts w:ascii="Times New Roman" w:hAnsi="Times New Roman" w:cs="Times New Roman"/>
          <w:sz w:val="24"/>
          <w:szCs w:val="24"/>
        </w:rPr>
        <w:t>employability skills objectives</w:t>
      </w:r>
      <w:r w:rsidR="00BD4E51">
        <w:rPr>
          <w:rFonts w:ascii="Times New Roman" w:hAnsi="Times New Roman" w:cs="Times New Roman"/>
          <w:sz w:val="24"/>
          <w:szCs w:val="24"/>
        </w:rPr>
        <w:t xml:space="preserve">, Oxford Brookes has been strategic in different ways. </w:t>
      </w:r>
      <w:r w:rsidR="00642EC6">
        <w:rPr>
          <w:rFonts w:ascii="Times New Roman" w:hAnsi="Times New Roman" w:cs="Times New Roman"/>
          <w:sz w:val="24"/>
          <w:szCs w:val="24"/>
        </w:rPr>
        <w:t>To begin with, various learning modules have an implementation aspect in a real world environment</w:t>
      </w:r>
      <w:r w:rsidR="00D01863">
        <w:rPr>
          <w:rFonts w:ascii="Times New Roman" w:hAnsi="Times New Roman" w:cs="Times New Roman"/>
          <w:sz w:val="24"/>
          <w:szCs w:val="24"/>
        </w:rPr>
        <w:t xml:space="preserve"> </w:t>
      </w:r>
      <w:r w:rsidR="00D01863">
        <w:rPr>
          <w:rFonts w:ascii="Times New Roman" w:hAnsi="Times New Roman" w:cs="Times New Roman"/>
          <w:sz w:val="24"/>
          <w:szCs w:val="24"/>
        </w:rPr>
        <w:t>(</w:t>
      </w:r>
      <w:r w:rsidR="00D01863">
        <w:rPr>
          <w:rFonts w:ascii="Times New Roman" w:hAnsi="Times New Roman" w:cs="Times New Roman"/>
          <w:color w:val="222222"/>
          <w:sz w:val="24"/>
          <w:szCs w:val="24"/>
          <w:shd w:val="clear" w:color="auto" w:fill="FFFFFF"/>
        </w:rPr>
        <w:t>Teirstein</w:t>
      </w:r>
      <w:r w:rsidR="00D01863" w:rsidRPr="00122B98">
        <w:rPr>
          <w:rFonts w:ascii="Times New Roman" w:hAnsi="Times New Roman" w:cs="Times New Roman"/>
          <w:color w:val="222222"/>
          <w:sz w:val="24"/>
          <w:szCs w:val="24"/>
          <w:shd w:val="clear" w:color="auto" w:fill="FFFFFF"/>
        </w:rPr>
        <w:t xml:space="preserve"> 2015</w:t>
      </w:r>
      <w:r w:rsidR="00D01863">
        <w:rPr>
          <w:rFonts w:ascii="Times New Roman" w:hAnsi="Times New Roman" w:cs="Times New Roman"/>
          <w:color w:val="222222"/>
          <w:sz w:val="24"/>
          <w:szCs w:val="24"/>
          <w:shd w:val="clear" w:color="auto" w:fill="FFFFFF"/>
        </w:rPr>
        <w:t>, p107</w:t>
      </w:r>
      <w:r w:rsidR="00D01863">
        <w:rPr>
          <w:rFonts w:ascii="Times New Roman" w:hAnsi="Times New Roman" w:cs="Times New Roman"/>
          <w:color w:val="222222"/>
          <w:sz w:val="24"/>
          <w:szCs w:val="24"/>
          <w:shd w:val="clear" w:color="auto" w:fill="FFFFFF"/>
        </w:rPr>
        <w:t>)</w:t>
      </w:r>
      <w:r w:rsidR="00642EC6">
        <w:rPr>
          <w:rFonts w:ascii="Times New Roman" w:hAnsi="Times New Roman" w:cs="Times New Roman"/>
          <w:sz w:val="24"/>
          <w:szCs w:val="24"/>
        </w:rPr>
        <w:t xml:space="preserve">. </w:t>
      </w:r>
      <w:r w:rsidR="00402E79">
        <w:rPr>
          <w:rFonts w:ascii="Times New Roman" w:hAnsi="Times New Roman" w:cs="Times New Roman"/>
          <w:sz w:val="24"/>
          <w:szCs w:val="24"/>
        </w:rPr>
        <w:t xml:space="preserve">For instance, business theories such as the PESTLE analysis and the SWOT models are enhanced in learning contexts which enable students to apply them in different </w:t>
      </w:r>
      <w:r w:rsidR="001F217F">
        <w:rPr>
          <w:rFonts w:ascii="Times New Roman" w:hAnsi="Times New Roman" w:cs="Times New Roman"/>
          <w:sz w:val="24"/>
          <w:szCs w:val="24"/>
        </w:rPr>
        <w:t xml:space="preserve">business cases. Secondly, the nature of scholarly evidence in a given business </w:t>
      </w:r>
      <w:r w:rsidR="000D43E5">
        <w:rPr>
          <w:rFonts w:ascii="Times New Roman" w:hAnsi="Times New Roman" w:cs="Times New Roman"/>
          <w:sz w:val="24"/>
          <w:szCs w:val="24"/>
        </w:rPr>
        <w:t>principle</w:t>
      </w:r>
      <w:r w:rsidR="001F217F">
        <w:rPr>
          <w:rFonts w:ascii="Times New Roman" w:hAnsi="Times New Roman" w:cs="Times New Roman"/>
          <w:sz w:val="24"/>
          <w:szCs w:val="24"/>
        </w:rPr>
        <w:t xml:space="preserve"> has equally been </w:t>
      </w:r>
      <w:r w:rsidR="000D43E5">
        <w:rPr>
          <w:rFonts w:ascii="Times New Roman" w:hAnsi="Times New Roman" w:cs="Times New Roman"/>
          <w:sz w:val="24"/>
          <w:szCs w:val="24"/>
        </w:rPr>
        <w:t>achieved</w:t>
      </w:r>
      <w:r w:rsidR="001F217F">
        <w:rPr>
          <w:rFonts w:ascii="Times New Roman" w:hAnsi="Times New Roman" w:cs="Times New Roman"/>
          <w:sz w:val="24"/>
          <w:szCs w:val="24"/>
        </w:rPr>
        <w:t xml:space="preserve"> in numerous wa</w:t>
      </w:r>
      <w:r w:rsidR="000D43E5">
        <w:rPr>
          <w:rFonts w:ascii="Times New Roman" w:hAnsi="Times New Roman" w:cs="Times New Roman"/>
          <w:sz w:val="24"/>
          <w:szCs w:val="24"/>
        </w:rPr>
        <w:t>ys</w:t>
      </w:r>
      <w:r w:rsidR="00E70B8B">
        <w:rPr>
          <w:rFonts w:ascii="Times New Roman" w:hAnsi="Times New Roman" w:cs="Times New Roman"/>
          <w:sz w:val="24"/>
          <w:szCs w:val="24"/>
        </w:rPr>
        <w:t xml:space="preserve"> </w:t>
      </w:r>
      <w:r w:rsidR="00E70B8B">
        <w:rPr>
          <w:rFonts w:ascii="Times New Roman" w:hAnsi="Times New Roman" w:cs="Times New Roman"/>
          <w:sz w:val="24"/>
          <w:szCs w:val="24"/>
        </w:rPr>
        <w:t>(</w:t>
      </w:r>
      <w:r w:rsidR="00E70B8B">
        <w:rPr>
          <w:rFonts w:ascii="Times New Roman" w:hAnsi="Times New Roman" w:cs="Times New Roman"/>
          <w:color w:val="222222"/>
          <w:sz w:val="24"/>
          <w:szCs w:val="24"/>
          <w:shd w:val="clear" w:color="auto" w:fill="FFFFFF"/>
        </w:rPr>
        <w:t>Lahlafi and Rushton,</w:t>
      </w:r>
      <w:r w:rsidR="00E70B8B" w:rsidRPr="00122B98">
        <w:rPr>
          <w:rFonts w:ascii="Times New Roman" w:hAnsi="Times New Roman" w:cs="Times New Roman"/>
          <w:color w:val="222222"/>
          <w:sz w:val="24"/>
          <w:szCs w:val="24"/>
          <w:shd w:val="clear" w:color="auto" w:fill="FFFFFF"/>
        </w:rPr>
        <w:t xml:space="preserve"> 2015</w:t>
      </w:r>
      <w:r w:rsidR="00E70B8B">
        <w:rPr>
          <w:rFonts w:ascii="Times New Roman" w:hAnsi="Times New Roman" w:cs="Times New Roman"/>
          <w:color w:val="222222"/>
          <w:sz w:val="24"/>
          <w:szCs w:val="24"/>
          <w:shd w:val="clear" w:color="auto" w:fill="FFFFFF"/>
        </w:rPr>
        <w:t>, p278)</w:t>
      </w:r>
      <w:r w:rsidR="000D43E5">
        <w:rPr>
          <w:rFonts w:ascii="Times New Roman" w:hAnsi="Times New Roman" w:cs="Times New Roman"/>
          <w:sz w:val="24"/>
          <w:szCs w:val="24"/>
        </w:rPr>
        <w:t xml:space="preserve">. </w:t>
      </w:r>
      <w:r w:rsidR="00AF3DCF">
        <w:rPr>
          <w:rFonts w:ascii="Times New Roman" w:hAnsi="Times New Roman" w:cs="Times New Roman"/>
          <w:sz w:val="24"/>
          <w:szCs w:val="24"/>
        </w:rPr>
        <w:t xml:space="preserve">For instance, the input of prominent business people such as </w:t>
      </w:r>
      <w:r w:rsidR="006951D7">
        <w:rPr>
          <w:rFonts w:ascii="Times New Roman" w:hAnsi="Times New Roman" w:cs="Times New Roman"/>
          <w:sz w:val="24"/>
          <w:szCs w:val="24"/>
        </w:rPr>
        <w:t xml:space="preserve">Facebook, Inc. founder Mark Zuckerberg and </w:t>
      </w:r>
      <w:r w:rsidR="000D4C08">
        <w:rPr>
          <w:rFonts w:ascii="Times New Roman" w:hAnsi="Times New Roman" w:cs="Times New Roman"/>
          <w:sz w:val="24"/>
          <w:szCs w:val="24"/>
        </w:rPr>
        <w:t>Steve Jobs of Apple, Inc. in the technology sector.</w:t>
      </w:r>
    </w:p>
    <w:p w:rsidR="005C6A46" w:rsidRPr="00A34D2B" w:rsidRDefault="005C6A46" w:rsidP="005215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perceived from a different angle, </w:t>
      </w:r>
      <w:r w:rsidR="00DE6412">
        <w:rPr>
          <w:rFonts w:ascii="Times New Roman" w:hAnsi="Times New Roman" w:cs="Times New Roman"/>
          <w:sz w:val="24"/>
          <w:szCs w:val="24"/>
        </w:rPr>
        <w:t xml:space="preserve">the learning modules at Oxford Brookes </w:t>
      </w:r>
      <w:r w:rsidR="00972543">
        <w:rPr>
          <w:rFonts w:ascii="Times New Roman" w:hAnsi="Times New Roman" w:cs="Times New Roman"/>
          <w:sz w:val="24"/>
          <w:szCs w:val="24"/>
        </w:rPr>
        <w:t>have also been strategic in providing enough information on business communication. As part of the institution’s goals and objectives</w:t>
      </w:r>
      <w:r w:rsidR="00E0011B">
        <w:rPr>
          <w:rFonts w:ascii="Times New Roman" w:hAnsi="Times New Roman" w:cs="Times New Roman"/>
          <w:sz w:val="24"/>
          <w:szCs w:val="24"/>
        </w:rPr>
        <w:t xml:space="preserve"> in </w:t>
      </w:r>
      <w:r w:rsidR="00FA52AF">
        <w:rPr>
          <w:rFonts w:ascii="Times New Roman" w:hAnsi="Times New Roman" w:cs="Times New Roman"/>
          <w:sz w:val="24"/>
          <w:szCs w:val="24"/>
        </w:rPr>
        <w:t>inculcating</w:t>
      </w:r>
      <w:r w:rsidR="00E0011B">
        <w:rPr>
          <w:rFonts w:ascii="Times New Roman" w:hAnsi="Times New Roman" w:cs="Times New Roman"/>
          <w:sz w:val="24"/>
          <w:szCs w:val="24"/>
        </w:rPr>
        <w:t xml:space="preserve"> </w:t>
      </w:r>
      <w:r w:rsidR="00FA52AF">
        <w:rPr>
          <w:rFonts w:ascii="Times New Roman" w:hAnsi="Times New Roman" w:cs="Times New Roman"/>
          <w:sz w:val="24"/>
          <w:szCs w:val="24"/>
        </w:rPr>
        <w:t>different</w:t>
      </w:r>
      <w:r w:rsidR="00E0011B">
        <w:rPr>
          <w:rFonts w:ascii="Times New Roman" w:hAnsi="Times New Roman" w:cs="Times New Roman"/>
          <w:sz w:val="24"/>
          <w:szCs w:val="24"/>
        </w:rPr>
        <w:t xml:space="preserve"> employability skills, communication on platforms such as </w:t>
      </w:r>
      <w:r w:rsidR="00FA52AF">
        <w:rPr>
          <w:rFonts w:ascii="Times New Roman" w:hAnsi="Times New Roman" w:cs="Times New Roman"/>
          <w:sz w:val="24"/>
          <w:szCs w:val="24"/>
        </w:rPr>
        <w:t>emai</w:t>
      </w:r>
      <w:r w:rsidR="00D241B3">
        <w:rPr>
          <w:rFonts w:ascii="Times New Roman" w:hAnsi="Times New Roman" w:cs="Times New Roman"/>
          <w:sz w:val="24"/>
          <w:szCs w:val="24"/>
        </w:rPr>
        <w:t>ls and official letter writing</w:t>
      </w:r>
      <w:r w:rsidR="00F3195C">
        <w:rPr>
          <w:rFonts w:ascii="Times New Roman" w:hAnsi="Times New Roman" w:cs="Times New Roman"/>
          <w:sz w:val="24"/>
          <w:szCs w:val="24"/>
        </w:rPr>
        <w:t xml:space="preserve"> </w:t>
      </w:r>
      <w:r w:rsidR="00F3195C">
        <w:rPr>
          <w:rFonts w:ascii="Times New Roman" w:hAnsi="Times New Roman" w:cs="Times New Roman"/>
          <w:sz w:val="24"/>
          <w:szCs w:val="24"/>
        </w:rPr>
        <w:t>(</w:t>
      </w:r>
      <w:r w:rsidR="00F3195C">
        <w:rPr>
          <w:rFonts w:ascii="Times New Roman" w:hAnsi="Times New Roman" w:cs="Times New Roman"/>
          <w:color w:val="222222"/>
          <w:sz w:val="24"/>
          <w:szCs w:val="24"/>
          <w:shd w:val="clear" w:color="auto" w:fill="FFFFFF"/>
        </w:rPr>
        <w:t>O’Connor and Bodicoat</w:t>
      </w:r>
      <w:r w:rsidR="00F3195C" w:rsidRPr="00122B98">
        <w:rPr>
          <w:rFonts w:ascii="Times New Roman" w:hAnsi="Times New Roman" w:cs="Times New Roman"/>
          <w:color w:val="222222"/>
          <w:sz w:val="24"/>
          <w:szCs w:val="24"/>
          <w:shd w:val="clear" w:color="auto" w:fill="FFFFFF"/>
        </w:rPr>
        <w:t xml:space="preserve"> 2017</w:t>
      </w:r>
      <w:r w:rsidR="00F3195C">
        <w:rPr>
          <w:rFonts w:ascii="Times New Roman" w:hAnsi="Times New Roman" w:cs="Times New Roman"/>
          <w:color w:val="222222"/>
          <w:sz w:val="24"/>
          <w:szCs w:val="24"/>
          <w:shd w:val="clear" w:color="auto" w:fill="FFFFFF"/>
        </w:rPr>
        <w:t>, p439</w:t>
      </w:r>
      <w:r w:rsidR="00F3195C">
        <w:rPr>
          <w:rFonts w:ascii="Times New Roman" w:hAnsi="Times New Roman" w:cs="Times New Roman"/>
          <w:color w:val="222222"/>
          <w:sz w:val="24"/>
          <w:szCs w:val="24"/>
          <w:shd w:val="clear" w:color="auto" w:fill="FFFFFF"/>
        </w:rPr>
        <w:t>)</w:t>
      </w:r>
      <w:r w:rsidR="00D241B3">
        <w:rPr>
          <w:rFonts w:ascii="Times New Roman" w:hAnsi="Times New Roman" w:cs="Times New Roman"/>
          <w:sz w:val="24"/>
          <w:szCs w:val="24"/>
        </w:rPr>
        <w:t>.</w:t>
      </w:r>
      <w:r w:rsidR="003E2B52">
        <w:rPr>
          <w:rFonts w:ascii="Times New Roman" w:hAnsi="Times New Roman" w:cs="Times New Roman"/>
          <w:sz w:val="24"/>
          <w:szCs w:val="24"/>
        </w:rPr>
        <w:t xml:space="preserve"> Conveyance of different business documentation in various group and individual projects as part of final </w:t>
      </w:r>
      <w:r w:rsidR="00705A32">
        <w:rPr>
          <w:rFonts w:ascii="Times New Roman" w:hAnsi="Times New Roman" w:cs="Times New Roman"/>
          <w:sz w:val="24"/>
          <w:szCs w:val="24"/>
        </w:rPr>
        <w:t xml:space="preserve">assessment exams. </w:t>
      </w:r>
      <w:r w:rsidR="004F0E90">
        <w:rPr>
          <w:rFonts w:ascii="Times New Roman" w:hAnsi="Times New Roman" w:cs="Times New Roman"/>
          <w:sz w:val="24"/>
          <w:szCs w:val="24"/>
        </w:rPr>
        <w:t xml:space="preserve">In a nutshell, it would be accurate to acknowledge the knowledge and </w:t>
      </w:r>
      <w:r w:rsidR="004F0E90">
        <w:rPr>
          <w:rFonts w:ascii="Times New Roman" w:hAnsi="Times New Roman" w:cs="Times New Roman"/>
          <w:sz w:val="24"/>
          <w:szCs w:val="24"/>
        </w:rPr>
        <w:lastRenderedPageBreak/>
        <w:t xml:space="preserve">skills a graduate would </w:t>
      </w:r>
      <w:r w:rsidR="00FE5CD2">
        <w:rPr>
          <w:rFonts w:ascii="Times New Roman" w:hAnsi="Times New Roman" w:cs="Times New Roman"/>
          <w:sz w:val="24"/>
          <w:szCs w:val="24"/>
        </w:rPr>
        <w:t xml:space="preserve">require as a potential </w:t>
      </w:r>
      <w:r w:rsidR="00784D3C">
        <w:rPr>
          <w:rFonts w:ascii="Times New Roman" w:hAnsi="Times New Roman" w:cs="Times New Roman"/>
          <w:sz w:val="24"/>
          <w:szCs w:val="24"/>
        </w:rPr>
        <w:t>jobseeker in the market</w:t>
      </w:r>
      <w:r w:rsidR="005B4F57">
        <w:rPr>
          <w:rFonts w:ascii="Times New Roman" w:hAnsi="Times New Roman" w:cs="Times New Roman"/>
          <w:sz w:val="24"/>
          <w:szCs w:val="24"/>
        </w:rPr>
        <w:t xml:space="preserve"> </w:t>
      </w:r>
      <w:r w:rsidR="005B4F57">
        <w:rPr>
          <w:rFonts w:ascii="Times New Roman" w:hAnsi="Times New Roman" w:cs="Times New Roman"/>
          <w:sz w:val="24"/>
          <w:szCs w:val="24"/>
        </w:rPr>
        <w:t>(</w:t>
      </w:r>
      <w:r w:rsidR="005B4F57" w:rsidRPr="00122B98">
        <w:rPr>
          <w:rFonts w:ascii="Times New Roman" w:hAnsi="Times New Roman" w:cs="Times New Roman"/>
          <w:sz w:val="24"/>
          <w:szCs w:val="24"/>
        </w:rPr>
        <w:t xml:space="preserve">Messum, </w:t>
      </w:r>
      <w:r w:rsidR="005B4F57">
        <w:rPr>
          <w:rFonts w:ascii="Times New Roman" w:hAnsi="Times New Roman" w:cs="Times New Roman"/>
          <w:sz w:val="24"/>
          <w:szCs w:val="24"/>
        </w:rPr>
        <w:t>et al</w:t>
      </w:r>
      <w:r w:rsidR="005B4F57" w:rsidRPr="00122B98">
        <w:rPr>
          <w:rFonts w:ascii="Times New Roman" w:hAnsi="Times New Roman" w:cs="Times New Roman"/>
          <w:sz w:val="24"/>
          <w:szCs w:val="24"/>
        </w:rPr>
        <w:t xml:space="preserve"> 2016</w:t>
      </w:r>
      <w:r w:rsidR="005B4F57">
        <w:rPr>
          <w:rFonts w:ascii="Times New Roman" w:hAnsi="Times New Roman" w:cs="Times New Roman"/>
          <w:sz w:val="24"/>
          <w:szCs w:val="24"/>
        </w:rPr>
        <w:t>, p72)</w:t>
      </w:r>
      <w:r w:rsidR="00784D3C">
        <w:rPr>
          <w:rFonts w:ascii="Times New Roman" w:hAnsi="Times New Roman" w:cs="Times New Roman"/>
          <w:sz w:val="24"/>
          <w:szCs w:val="24"/>
        </w:rPr>
        <w:t xml:space="preserve">. </w:t>
      </w:r>
      <w:r w:rsidR="00852301">
        <w:rPr>
          <w:rFonts w:ascii="Times New Roman" w:hAnsi="Times New Roman" w:cs="Times New Roman"/>
          <w:sz w:val="24"/>
          <w:szCs w:val="24"/>
        </w:rPr>
        <w:t xml:space="preserve">For instance, graduates of Oxford Brookes </w:t>
      </w:r>
      <w:r w:rsidR="008F4C85">
        <w:rPr>
          <w:rFonts w:ascii="Times New Roman" w:hAnsi="Times New Roman" w:cs="Times New Roman"/>
          <w:sz w:val="24"/>
          <w:szCs w:val="24"/>
        </w:rPr>
        <w:t xml:space="preserve">have enough sources which ought to equip them with </w:t>
      </w:r>
      <w:r w:rsidR="001013B5">
        <w:rPr>
          <w:rFonts w:ascii="Times New Roman" w:hAnsi="Times New Roman" w:cs="Times New Roman"/>
          <w:sz w:val="24"/>
          <w:szCs w:val="24"/>
        </w:rPr>
        <w:t xml:space="preserve">relevant learning modules of conflict management. </w:t>
      </w:r>
    </w:p>
    <w:p w:rsidR="00B54391" w:rsidRPr="00C07254" w:rsidRDefault="00357DF3" w:rsidP="00C07254">
      <w:pPr>
        <w:pStyle w:val="Heading1"/>
        <w:spacing w:line="480" w:lineRule="auto"/>
        <w:rPr>
          <w:rFonts w:ascii="Times New Roman" w:hAnsi="Times New Roman" w:cs="Times New Roman"/>
          <w:b/>
          <w:color w:val="auto"/>
          <w:sz w:val="24"/>
          <w:szCs w:val="24"/>
        </w:rPr>
      </w:pPr>
      <w:bookmarkStart w:id="4" w:name="_Toc512852645"/>
      <w:r w:rsidRPr="00C07254">
        <w:rPr>
          <w:rFonts w:ascii="Times New Roman" w:hAnsi="Times New Roman" w:cs="Times New Roman"/>
          <w:b/>
          <w:color w:val="auto"/>
          <w:sz w:val="24"/>
          <w:szCs w:val="24"/>
        </w:rPr>
        <w:t>Improvement Areas of Employability Skills</w:t>
      </w:r>
      <w:bookmarkEnd w:id="4"/>
    </w:p>
    <w:p w:rsidR="002E61C4" w:rsidRDefault="002E61C4" w:rsidP="00521570">
      <w:pPr>
        <w:spacing w:line="480" w:lineRule="auto"/>
        <w:rPr>
          <w:rFonts w:ascii="Times New Roman" w:hAnsi="Times New Roman" w:cs="Times New Roman"/>
          <w:sz w:val="24"/>
          <w:szCs w:val="24"/>
        </w:rPr>
      </w:pPr>
      <w:r>
        <w:rPr>
          <w:rFonts w:ascii="Times New Roman" w:hAnsi="Times New Roman" w:cs="Times New Roman"/>
          <w:sz w:val="24"/>
          <w:szCs w:val="24"/>
        </w:rPr>
        <w:tab/>
      </w:r>
      <w:r w:rsidR="00FE34E8">
        <w:rPr>
          <w:rFonts w:ascii="Times New Roman" w:hAnsi="Times New Roman" w:cs="Times New Roman"/>
          <w:sz w:val="24"/>
          <w:szCs w:val="24"/>
        </w:rPr>
        <w:t xml:space="preserve">In order to improve employability skills among graduates of </w:t>
      </w:r>
      <w:r w:rsidR="001C73D3">
        <w:rPr>
          <w:rFonts w:ascii="Times New Roman" w:hAnsi="Times New Roman" w:cs="Times New Roman"/>
          <w:sz w:val="24"/>
          <w:szCs w:val="24"/>
        </w:rPr>
        <w:t xml:space="preserve">Oxford Brookes, there are a number of measures that students perceive to be effective for this particular </w:t>
      </w:r>
      <w:r w:rsidR="00A71A52">
        <w:rPr>
          <w:rFonts w:ascii="Times New Roman" w:hAnsi="Times New Roman" w:cs="Times New Roman"/>
          <w:sz w:val="24"/>
          <w:szCs w:val="24"/>
        </w:rPr>
        <w:t>objective. Firstly</w:t>
      </w:r>
      <w:r w:rsidR="00927DC3">
        <w:rPr>
          <w:rFonts w:ascii="Times New Roman" w:hAnsi="Times New Roman" w:cs="Times New Roman"/>
          <w:sz w:val="24"/>
          <w:szCs w:val="24"/>
        </w:rPr>
        <w:t>, students of Oxford Brookes prefer</w:t>
      </w:r>
      <w:r w:rsidR="00A71A52">
        <w:rPr>
          <w:rFonts w:ascii="Times New Roman" w:hAnsi="Times New Roman" w:cs="Times New Roman"/>
          <w:sz w:val="24"/>
          <w:szCs w:val="24"/>
        </w:rPr>
        <w:t xml:space="preserve"> </w:t>
      </w:r>
      <w:r w:rsidR="00D34AF6">
        <w:rPr>
          <w:rFonts w:ascii="Times New Roman" w:hAnsi="Times New Roman" w:cs="Times New Roman"/>
          <w:sz w:val="24"/>
          <w:szCs w:val="24"/>
        </w:rPr>
        <w:t>longer periods of placement modules</w:t>
      </w:r>
      <w:r w:rsidR="00927DC3">
        <w:rPr>
          <w:rFonts w:ascii="Times New Roman" w:hAnsi="Times New Roman" w:cs="Times New Roman"/>
          <w:sz w:val="24"/>
          <w:szCs w:val="24"/>
        </w:rPr>
        <w:t xml:space="preserve"> as a form of improving practical skills required in the employment market</w:t>
      </w:r>
      <w:r w:rsidR="00800318">
        <w:rPr>
          <w:rFonts w:ascii="Times New Roman" w:hAnsi="Times New Roman" w:cs="Times New Roman"/>
          <w:sz w:val="24"/>
          <w:szCs w:val="24"/>
        </w:rPr>
        <w:t xml:space="preserve"> </w:t>
      </w:r>
      <w:r w:rsidR="00800318">
        <w:rPr>
          <w:rFonts w:ascii="Times New Roman" w:hAnsi="Times New Roman" w:cs="Times New Roman"/>
          <w:sz w:val="24"/>
          <w:szCs w:val="24"/>
        </w:rPr>
        <w:t>(</w:t>
      </w:r>
      <w:r w:rsidR="00800318">
        <w:rPr>
          <w:rFonts w:ascii="Times New Roman" w:hAnsi="Times New Roman" w:cs="Times New Roman"/>
          <w:color w:val="222222"/>
          <w:sz w:val="24"/>
          <w:szCs w:val="24"/>
          <w:shd w:val="clear" w:color="auto" w:fill="FFFFFF"/>
        </w:rPr>
        <w:t>Teirstein</w:t>
      </w:r>
      <w:r w:rsidR="00800318" w:rsidRPr="00122B98">
        <w:rPr>
          <w:rFonts w:ascii="Times New Roman" w:hAnsi="Times New Roman" w:cs="Times New Roman"/>
          <w:color w:val="222222"/>
          <w:sz w:val="24"/>
          <w:szCs w:val="24"/>
          <w:shd w:val="clear" w:color="auto" w:fill="FFFFFF"/>
        </w:rPr>
        <w:t xml:space="preserve"> 2015</w:t>
      </w:r>
      <w:r w:rsidR="00800318">
        <w:rPr>
          <w:rFonts w:ascii="Times New Roman" w:hAnsi="Times New Roman" w:cs="Times New Roman"/>
          <w:color w:val="222222"/>
          <w:sz w:val="24"/>
          <w:szCs w:val="24"/>
          <w:shd w:val="clear" w:color="auto" w:fill="FFFFFF"/>
        </w:rPr>
        <w:t>, p108</w:t>
      </w:r>
      <w:r w:rsidR="00800318">
        <w:rPr>
          <w:rFonts w:ascii="Times New Roman" w:hAnsi="Times New Roman" w:cs="Times New Roman"/>
          <w:color w:val="222222"/>
          <w:sz w:val="24"/>
          <w:szCs w:val="24"/>
          <w:shd w:val="clear" w:color="auto" w:fill="FFFFFF"/>
        </w:rPr>
        <w:t>)</w:t>
      </w:r>
      <w:r w:rsidR="00927DC3">
        <w:rPr>
          <w:rFonts w:ascii="Times New Roman" w:hAnsi="Times New Roman" w:cs="Times New Roman"/>
          <w:sz w:val="24"/>
          <w:szCs w:val="24"/>
        </w:rPr>
        <w:t xml:space="preserve">. Generally, most higher learning institutions </w:t>
      </w:r>
      <w:r w:rsidR="00E61C07">
        <w:rPr>
          <w:rFonts w:ascii="Times New Roman" w:hAnsi="Times New Roman" w:cs="Times New Roman"/>
          <w:sz w:val="24"/>
          <w:szCs w:val="24"/>
        </w:rPr>
        <w:t>in the UK prov</w:t>
      </w:r>
      <w:r w:rsidR="00FD6EE5">
        <w:rPr>
          <w:rFonts w:ascii="Times New Roman" w:hAnsi="Times New Roman" w:cs="Times New Roman"/>
          <w:sz w:val="24"/>
          <w:szCs w:val="24"/>
        </w:rPr>
        <w:t xml:space="preserve">ide a limited placement period in its modules. In turn, students get the basic practical skills in their respective organizations which is not sufficient for the experience required </w:t>
      </w:r>
      <w:r w:rsidR="006C2139">
        <w:rPr>
          <w:rFonts w:ascii="Times New Roman" w:hAnsi="Times New Roman" w:cs="Times New Roman"/>
          <w:sz w:val="24"/>
          <w:szCs w:val="24"/>
        </w:rPr>
        <w:t>for most entry level jobs such as accountancy and human resource officers</w:t>
      </w:r>
      <w:r w:rsidR="00E70B8B">
        <w:rPr>
          <w:rFonts w:ascii="Times New Roman" w:hAnsi="Times New Roman" w:cs="Times New Roman"/>
          <w:sz w:val="24"/>
          <w:szCs w:val="24"/>
        </w:rPr>
        <w:t xml:space="preserve"> (</w:t>
      </w:r>
      <w:r w:rsidR="00E70B8B">
        <w:rPr>
          <w:rFonts w:ascii="Times New Roman" w:hAnsi="Times New Roman" w:cs="Times New Roman"/>
          <w:color w:val="222222"/>
          <w:sz w:val="24"/>
          <w:szCs w:val="24"/>
          <w:shd w:val="clear" w:color="auto" w:fill="FFFFFF"/>
        </w:rPr>
        <w:t>Riebe and Jackson,</w:t>
      </w:r>
      <w:r w:rsidR="00E70B8B" w:rsidRPr="00122B98">
        <w:rPr>
          <w:rFonts w:ascii="Times New Roman" w:hAnsi="Times New Roman" w:cs="Times New Roman"/>
          <w:color w:val="222222"/>
          <w:sz w:val="24"/>
          <w:szCs w:val="24"/>
          <w:shd w:val="clear" w:color="auto" w:fill="FFFFFF"/>
        </w:rPr>
        <w:t xml:space="preserve"> 2014</w:t>
      </w:r>
      <w:r w:rsidR="00E70B8B">
        <w:rPr>
          <w:rFonts w:ascii="Times New Roman" w:hAnsi="Times New Roman" w:cs="Times New Roman"/>
          <w:color w:val="222222"/>
          <w:sz w:val="24"/>
          <w:szCs w:val="24"/>
          <w:shd w:val="clear" w:color="auto" w:fill="FFFFFF"/>
        </w:rPr>
        <w:t>, p320</w:t>
      </w:r>
      <w:r w:rsidR="009938AD">
        <w:rPr>
          <w:rFonts w:ascii="Times New Roman" w:hAnsi="Times New Roman" w:cs="Times New Roman"/>
          <w:color w:val="222222"/>
          <w:sz w:val="24"/>
          <w:szCs w:val="24"/>
          <w:shd w:val="clear" w:color="auto" w:fill="FFFFFF"/>
        </w:rPr>
        <w:t>)</w:t>
      </w:r>
      <w:r w:rsidR="006C2139">
        <w:rPr>
          <w:rFonts w:ascii="Times New Roman" w:hAnsi="Times New Roman" w:cs="Times New Roman"/>
          <w:sz w:val="24"/>
          <w:szCs w:val="24"/>
        </w:rPr>
        <w:t xml:space="preserve">. </w:t>
      </w:r>
      <w:r w:rsidR="009C45A8">
        <w:rPr>
          <w:rFonts w:ascii="Times New Roman" w:hAnsi="Times New Roman" w:cs="Times New Roman"/>
          <w:sz w:val="24"/>
          <w:szCs w:val="24"/>
        </w:rPr>
        <w:t xml:space="preserve">Consequently, this would be a strategic </w:t>
      </w:r>
      <w:r w:rsidR="00523C51">
        <w:rPr>
          <w:rFonts w:ascii="Times New Roman" w:hAnsi="Times New Roman" w:cs="Times New Roman"/>
          <w:sz w:val="24"/>
          <w:szCs w:val="24"/>
        </w:rPr>
        <w:t xml:space="preserve">in enhancing the experience element of employability skills. </w:t>
      </w:r>
    </w:p>
    <w:p w:rsidR="00F45597" w:rsidRDefault="00F45597" w:rsidP="005215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From a different point of view, students of Oxford Brookes would </w:t>
      </w:r>
      <w:r w:rsidR="000F430A">
        <w:rPr>
          <w:rFonts w:ascii="Times New Roman" w:hAnsi="Times New Roman" w:cs="Times New Roman"/>
          <w:sz w:val="24"/>
          <w:szCs w:val="24"/>
        </w:rPr>
        <w:t xml:space="preserve">prefer an improved process which systematically </w:t>
      </w:r>
      <w:r w:rsidR="004C2FBE">
        <w:rPr>
          <w:rFonts w:ascii="Times New Roman" w:hAnsi="Times New Roman" w:cs="Times New Roman"/>
          <w:sz w:val="24"/>
          <w:szCs w:val="24"/>
        </w:rPr>
        <w:t>structure learning modules with relevant group assignments at different levels</w:t>
      </w:r>
      <w:r w:rsidR="00E70B8B">
        <w:rPr>
          <w:rFonts w:ascii="Times New Roman" w:hAnsi="Times New Roman" w:cs="Times New Roman"/>
          <w:sz w:val="24"/>
          <w:szCs w:val="24"/>
        </w:rPr>
        <w:t xml:space="preserve"> </w:t>
      </w:r>
      <w:r w:rsidR="00E70B8B">
        <w:rPr>
          <w:rFonts w:ascii="Times New Roman" w:hAnsi="Times New Roman" w:cs="Times New Roman"/>
          <w:sz w:val="24"/>
          <w:szCs w:val="24"/>
        </w:rPr>
        <w:t>(</w:t>
      </w:r>
      <w:r w:rsidR="00E70B8B">
        <w:rPr>
          <w:rFonts w:ascii="Times New Roman" w:hAnsi="Times New Roman" w:cs="Times New Roman"/>
          <w:color w:val="222222"/>
          <w:sz w:val="24"/>
          <w:szCs w:val="24"/>
          <w:shd w:val="clear" w:color="auto" w:fill="FFFFFF"/>
        </w:rPr>
        <w:t>Lahlafi and Rushton,</w:t>
      </w:r>
      <w:r w:rsidR="00E70B8B" w:rsidRPr="00122B98">
        <w:rPr>
          <w:rFonts w:ascii="Times New Roman" w:hAnsi="Times New Roman" w:cs="Times New Roman"/>
          <w:color w:val="222222"/>
          <w:sz w:val="24"/>
          <w:szCs w:val="24"/>
          <w:shd w:val="clear" w:color="auto" w:fill="FFFFFF"/>
        </w:rPr>
        <w:t xml:space="preserve"> 2015</w:t>
      </w:r>
      <w:r w:rsidR="00E70B8B">
        <w:rPr>
          <w:rFonts w:ascii="Times New Roman" w:hAnsi="Times New Roman" w:cs="Times New Roman"/>
          <w:color w:val="222222"/>
          <w:sz w:val="24"/>
          <w:szCs w:val="24"/>
          <w:shd w:val="clear" w:color="auto" w:fill="FFFFFF"/>
        </w:rPr>
        <w:t>, p278)</w:t>
      </w:r>
      <w:r w:rsidR="004C2FBE">
        <w:rPr>
          <w:rFonts w:ascii="Times New Roman" w:hAnsi="Times New Roman" w:cs="Times New Roman"/>
          <w:sz w:val="24"/>
          <w:szCs w:val="24"/>
        </w:rPr>
        <w:t xml:space="preserve">. </w:t>
      </w:r>
      <w:r w:rsidR="002D685E">
        <w:rPr>
          <w:rFonts w:ascii="Times New Roman" w:hAnsi="Times New Roman" w:cs="Times New Roman"/>
          <w:sz w:val="24"/>
          <w:szCs w:val="24"/>
        </w:rPr>
        <w:t xml:space="preserve">In most business modules, </w:t>
      </w:r>
      <w:r w:rsidR="00A42EE7">
        <w:rPr>
          <w:rFonts w:ascii="Times New Roman" w:hAnsi="Times New Roman" w:cs="Times New Roman"/>
          <w:sz w:val="24"/>
          <w:szCs w:val="24"/>
        </w:rPr>
        <w:t>group assignments are structured in such a way that</w:t>
      </w:r>
      <w:r w:rsidR="005965C3">
        <w:rPr>
          <w:rFonts w:ascii="Times New Roman" w:hAnsi="Times New Roman" w:cs="Times New Roman"/>
          <w:sz w:val="24"/>
          <w:szCs w:val="24"/>
        </w:rPr>
        <w:t xml:space="preserve"> the level of interaction expected stagnates at the</w:t>
      </w:r>
      <w:r w:rsidR="00074A94">
        <w:rPr>
          <w:rFonts w:ascii="Times New Roman" w:hAnsi="Times New Roman" w:cs="Times New Roman"/>
          <w:sz w:val="24"/>
          <w:szCs w:val="24"/>
        </w:rPr>
        <w:t xml:space="preserve"> student level. However, this</w:t>
      </w:r>
      <w:r w:rsidR="005965C3">
        <w:rPr>
          <w:rFonts w:ascii="Times New Roman" w:hAnsi="Times New Roman" w:cs="Times New Roman"/>
          <w:sz w:val="24"/>
          <w:szCs w:val="24"/>
        </w:rPr>
        <w:t xml:space="preserve"> tends not to be sufficient </w:t>
      </w:r>
      <w:r w:rsidR="00074A94">
        <w:rPr>
          <w:rFonts w:ascii="Times New Roman" w:hAnsi="Times New Roman" w:cs="Times New Roman"/>
          <w:sz w:val="24"/>
          <w:szCs w:val="24"/>
        </w:rPr>
        <w:t xml:space="preserve">for the required levels of </w:t>
      </w:r>
      <w:r w:rsidR="00E04B5B">
        <w:rPr>
          <w:rFonts w:ascii="Times New Roman" w:hAnsi="Times New Roman" w:cs="Times New Roman"/>
          <w:sz w:val="24"/>
          <w:szCs w:val="24"/>
        </w:rPr>
        <w:t xml:space="preserve">interaction at a professional level. Consequently, various aspect of conflict management and colleague relationship </w:t>
      </w:r>
      <w:r w:rsidR="00207BE1">
        <w:rPr>
          <w:rFonts w:ascii="Times New Roman" w:hAnsi="Times New Roman" w:cs="Times New Roman"/>
          <w:sz w:val="24"/>
          <w:szCs w:val="24"/>
        </w:rPr>
        <w:t xml:space="preserve">is </w:t>
      </w:r>
      <w:r w:rsidR="00077DCE">
        <w:rPr>
          <w:rFonts w:ascii="Times New Roman" w:hAnsi="Times New Roman" w:cs="Times New Roman"/>
          <w:sz w:val="24"/>
          <w:szCs w:val="24"/>
        </w:rPr>
        <w:t>hampered significantly</w:t>
      </w:r>
      <w:r w:rsidR="005B4F57">
        <w:rPr>
          <w:rFonts w:ascii="Times New Roman" w:hAnsi="Times New Roman" w:cs="Times New Roman"/>
          <w:sz w:val="24"/>
          <w:szCs w:val="24"/>
        </w:rPr>
        <w:t xml:space="preserve"> </w:t>
      </w:r>
      <w:r w:rsidR="005B4F57">
        <w:rPr>
          <w:rFonts w:ascii="Times New Roman" w:hAnsi="Times New Roman" w:cs="Times New Roman"/>
          <w:sz w:val="24"/>
          <w:szCs w:val="24"/>
        </w:rPr>
        <w:t>(</w:t>
      </w:r>
      <w:r w:rsidR="005B4F57" w:rsidRPr="00122B98">
        <w:rPr>
          <w:rFonts w:ascii="Times New Roman" w:hAnsi="Times New Roman" w:cs="Times New Roman"/>
          <w:sz w:val="24"/>
          <w:szCs w:val="24"/>
        </w:rPr>
        <w:t xml:space="preserve">Messum, </w:t>
      </w:r>
      <w:r w:rsidR="005B4F57">
        <w:rPr>
          <w:rFonts w:ascii="Times New Roman" w:hAnsi="Times New Roman" w:cs="Times New Roman"/>
          <w:sz w:val="24"/>
          <w:szCs w:val="24"/>
        </w:rPr>
        <w:t>et al</w:t>
      </w:r>
      <w:r w:rsidR="005B4F57" w:rsidRPr="00122B98">
        <w:rPr>
          <w:rFonts w:ascii="Times New Roman" w:hAnsi="Times New Roman" w:cs="Times New Roman"/>
          <w:sz w:val="24"/>
          <w:szCs w:val="24"/>
        </w:rPr>
        <w:t xml:space="preserve"> 2016</w:t>
      </w:r>
      <w:r w:rsidR="005B4F57">
        <w:rPr>
          <w:rFonts w:ascii="Times New Roman" w:hAnsi="Times New Roman" w:cs="Times New Roman"/>
          <w:sz w:val="24"/>
          <w:szCs w:val="24"/>
        </w:rPr>
        <w:t>, p72)</w:t>
      </w:r>
      <w:r w:rsidR="00077DCE">
        <w:rPr>
          <w:rFonts w:ascii="Times New Roman" w:hAnsi="Times New Roman" w:cs="Times New Roman"/>
          <w:sz w:val="24"/>
          <w:szCs w:val="24"/>
        </w:rPr>
        <w:t xml:space="preserve">. Logically, the nature of student interaction during group assignments cannot be transferred to a </w:t>
      </w:r>
      <w:r w:rsidR="00222E35">
        <w:rPr>
          <w:rFonts w:ascii="Times New Roman" w:hAnsi="Times New Roman" w:cs="Times New Roman"/>
          <w:sz w:val="24"/>
          <w:szCs w:val="24"/>
        </w:rPr>
        <w:t xml:space="preserve">professional environment involving supervisors. </w:t>
      </w:r>
    </w:p>
    <w:p w:rsidR="00D51586" w:rsidRPr="00E61C07" w:rsidRDefault="00D51586" w:rsidP="00521570">
      <w:pPr>
        <w:spacing w:line="480" w:lineRule="auto"/>
      </w:pPr>
      <w:r>
        <w:rPr>
          <w:rFonts w:ascii="Times New Roman" w:hAnsi="Times New Roman" w:cs="Times New Roman"/>
          <w:sz w:val="24"/>
          <w:szCs w:val="24"/>
        </w:rPr>
        <w:lastRenderedPageBreak/>
        <w:tab/>
        <w:t xml:space="preserve">From a different angle, </w:t>
      </w:r>
      <w:r w:rsidR="006B071D">
        <w:rPr>
          <w:rFonts w:ascii="Times New Roman" w:hAnsi="Times New Roman" w:cs="Times New Roman"/>
          <w:sz w:val="24"/>
          <w:szCs w:val="24"/>
        </w:rPr>
        <w:t xml:space="preserve">it would also be essence </w:t>
      </w:r>
      <w:r w:rsidR="005B3852">
        <w:rPr>
          <w:rFonts w:ascii="Times New Roman" w:hAnsi="Times New Roman" w:cs="Times New Roman"/>
          <w:sz w:val="24"/>
          <w:szCs w:val="24"/>
        </w:rPr>
        <w:t xml:space="preserve">to acknowledge the nature of impact adopted as </w:t>
      </w:r>
      <w:r w:rsidR="0021357C">
        <w:rPr>
          <w:rFonts w:ascii="Times New Roman" w:hAnsi="Times New Roman" w:cs="Times New Roman"/>
          <w:sz w:val="24"/>
          <w:szCs w:val="24"/>
        </w:rPr>
        <w:t>entrepreneurship in employability skills development. Logically, it is expected that business students should have entrepreneurial skills to enable them start their own business ventures</w:t>
      </w:r>
      <w:r w:rsidR="00E21437">
        <w:rPr>
          <w:rFonts w:ascii="Times New Roman" w:hAnsi="Times New Roman" w:cs="Times New Roman"/>
          <w:sz w:val="24"/>
          <w:szCs w:val="24"/>
        </w:rPr>
        <w:t xml:space="preserve"> </w:t>
      </w:r>
      <w:r w:rsidR="00E21437">
        <w:rPr>
          <w:rFonts w:ascii="Times New Roman" w:hAnsi="Times New Roman" w:cs="Times New Roman"/>
          <w:sz w:val="24"/>
          <w:szCs w:val="24"/>
        </w:rPr>
        <w:t>(</w:t>
      </w:r>
      <w:r w:rsidR="00E21437">
        <w:rPr>
          <w:rFonts w:ascii="Times New Roman" w:hAnsi="Times New Roman" w:cs="Times New Roman"/>
          <w:color w:val="222222"/>
          <w:sz w:val="24"/>
          <w:szCs w:val="24"/>
          <w:shd w:val="clear" w:color="auto" w:fill="FFFFFF"/>
        </w:rPr>
        <w:t>Riebe and Jackson,</w:t>
      </w:r>
      <w:r w:rsidR="00E21437" w:rsidRPr="00122B98">
        <w:rPr>
          <w:rFonts w:ascii="Times New Roman" w:hAnsi="Times New Roman" w:cs="Times New Roman"/>
          <w:color w:val="222222"/>
          <w:sz w:val="24"/>
          <w:szCs w:val="24"/>
          <w:shd w:val="clear" w:color="auto" w:fill="FFFFFF"/>
        </w:rPr>
        <w:t xml:space="preserve"> 2014</w:t>
      </w:r>
      <w:r w:rsidR="00E21437">
        <w:rPr>
          <w:rFonts w:ascii="Times New Roman" w:hAnsi="Times New Roman" w:cs="Times New Roman"/>
          <w:color w:val="222222"/>
          <w:sz w:val="24"/>
          <w:szCs w:val="24"/>
          <w:shd w:val="clear" w:color="auto" w:fill="FFFFFF"/>
        </w:rPr>
        <w:t>, p320</w:t>
      </w:r>
      <w:r w:rsidR="001215E5">
        <w:rPr>
          <w:rFonts w:ascii="Times New Roman" w:hAnsi="Times New Roman" w:cs="Times New Roman"/>
          <w:sz w:val="24"/>
          <w:szCs w:val="24"/>
        </w:rPr>
        <w:t xml:space="preserve">. In the UK economic, various regulations have been adopted when it comes to promoting small and medium-sized enterprises (SMEs). </w:t>
      </w:r>
      <w:r w:rsidR="008E6108">
        <w:rPr>
          <w:rFonts w:ascii="Times New Roman" w:hAnsi="Times New Roman" w:cs="Times New Roman"/>
          <w:sz w:val="24"/>
          <w:szCs w:val="24"/>
        </w:rPr>
        <w:t>Nevertheless, the sensitization of entrepreneurial</w:t>
      </w:r>
      <w:r w:rsidR="00D32731">
        <w:rPr>
          <w:rFonts w:ascii="Times New Roman" w:hAnsi="Times New Roman" w:cs="Times New Roman"/>
          <w:sz w:val="24"/>
          <w:szCs w:val="24"/>
        </w:rPr>
        <w:t xml:space="preserve"> attributes as part of employability skills has been lacking in business modules within Oxford Brooks and this would provide a perfect platform of </w:t>
      </w:r>
      <w:r w:rsidR="008C2190">
        <w:rPr>
          <w:rFonts w:ascii="Times New Roman" w:hAnsi="Times New Roman" w:cs="Times New Roman"/>
          <w:sz w:val="24"/>
          <w:szCs w:val="24"/>
        </w:rPr>
        <w:t>improving</w:t>
      </w:r>
      <w:r w:rsidR="00D32731">
        <w:rPr>
          <w:rFonts w:ascii="Times New Roman" w:hAnsi="Times New Roman" w:cs="Times New Roman"/>
          <w:sz w:val="24"/>
          <w:szCs w:val="24"/>
        </w:rPr>
        <w:t xml:space="preserve"> employability in its entirety. </w:t>
      </w:r>
    </w:p>
    <w:p w:rsidR="00E722ED" w:rsidRPr="00C07254" w:rsidRDefault="00B54391" w:rsidP="00C07254">
      <w:pPr>
        <w:pStyle w:val="Heading1"/>
        <w:spacing w:line="480" w:lineRule="auto"/>
        <w:rPr>
          <w:rFonts w:ascii="Times New Roman" w:hAnsi="Times New Roman" w:cs="Times New Roman"/>
          <w:b/>
          <w:color w:val="auto"/>
          <w:sz w:val="24"/>
          <w:szCs w:val="24"/>
        </w:rPr>
      </w:pPr>
      <w:bookmarkStart w:id="5" w:name="_Toc512852646"/>
      <w:r w:rsidRPr="00C07254">
        <w:rPr>
          <w:rFonts w:ascii="Times New Roman" w:hAnsi="Times New Roman" w:cs="Times New Roman"/>
          <w:b/>
          <w:color w:val="auto"/>
          <w:sz w:val="24"/>
          <w:szCs w:val="24"/>
        </w:rPr>
        <w:t>Role of Placement Year</w:t>
      </w:r>
      <w:bookmarkEnd w:id="5"/>
      <w:r w:rsidRPr="00C07254">
        <w:rPr>
          <w:rFonts w:ascii="Times New Roman" w:hAnsi="Times New Roman" w:cs="Times New Roman"/>
          <w:b/>
          <w:color w:val="auto"/>
          <w:sz w:val="24"/>
          <w:szCs w:val="24"/>
        </w:rPr>
        <w:t xml:space="preserve"> </w:t>
      </w:r>
    </w:p>
    <w:p w:rsidR="00603DDB" w:rsidRDefault="00603DDB" w:rsidP="0052157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From a descriptive point of view, work placement in an academic context would be termed as that element of a course module</w:t>
      </w:r>
      <w:r w:rsidR="009F7F59">
        <w:rPr>
          <w:rFonts w:ascii="Times New Roman" w:hAnsi="Times New Roman" w:cs="Times New Roman"/>
          <w:sz w:val="24"/>
          <w:szCs w:val="24"/>
        </w:rPr>
        <w:t xml:space="preserve"> which temporarily places students of a given course in real working environment</w:t>
      </w:r>
      <w:r w:rsidR="00543F50">
        <w:rPr>
          <w:rFonts w:ascii="Times New Roman" w:hAnsi="Times New Roman" w:cs="Times New Roman"/>
          <w:sz w:val="24"/>
          <w:szCs w:val="24"/>
        </w:rPr>
        <w:t xml:space="preserve"> </w:t>
      </w:r>
      <w:r w:rsidR="00543F50">
        <w:rPr>
          <w:rFonts w:ascii="Times New Roman" w:hAnsi="Times New Roman" w:cs="Times New Roman"/>
          <w:sz w:val="24"/>
          <w:szCs w:val="24"/>
        </w:rPr>
        <w:t>(</w:t>
      </w:r>
      <w:r w:rsidR="00543F50">
        <w:rPr>
          <w:rFonts w:ascii="Times New Roman" w:hAnsi="Times New Roman" w:cs="Times New Roman"/>
          <w:color w:val="222222"/>
          <w:sz w:val="24"/>
          <w:szCs w:val="24"/>
          <w:shd w:val="clear" w:color="auto" w:fill="FFFFFF"/>
        </w:rPr>
        <w:t>Teirstein</w:t>
      </w:r>
      <w:r w:rsidR="00543F50" w:rsidRPr="00122B98">
        <w:rPr>
          <w:rFonts w:ascii="Times New Roman" w:hAnsi="Times New Roman" w:cs="Times New Roman"/>
          <w:color w:val="222222"/>
          <w:sz w:val="24"/>
          <w:szCs w:val="24"/>
          <w:shd w:val="clear" w:color="auto" w:fill="FFFFFF"/>
        </w:rPr>
        <w:t xml:space="preserve"> 2015</w:t>
      </w:r>
      <w:r w:rsidR="00543F50">
        <w:rPr>
          <w:rFonts w:ascii="Times New Roman" w:hAnsi="Times New Roman" w:cs="Times New Roman"/>
          <w:color w:val="222222"/>
          <w:sz w:val="24"/>
          <w:szCs w:val="24"/>
          <w:shd w:val="clear" w:color="auto" w:fill="FFFFFF"/>
        </w:rPr>
        <w:t>, p107</w:t>
      </w:r>
      <w:r w:rsidR="00543F50">
        <w:rPr>
          <w:rFonts w:ascii="Times New Roman" w:hAnsi="Times New Roman" w:cs="Times New Roman"/>
          <w:color w:val="222222"/>
          <w:sz w:val="24"/>
          <w:szCs w:val="24"/>
          <w:shd w:val="clear" w:color="auto" w:fill="FFFFFF"/>
        </w:rPr>
        <w:t>)</w:t>
      </w:r>
      <w:r w:rsidR="009F7F59">
        <w:rPr>
          <w:rFonts w:ascii="Times New Roman" w:hAnsi="Times New Roman" w:cs="Times New Roman"/>
          <w:sz w:val="24"/>
          <w:szCs w:val="24"/>
        </w:rPr>
        <w:t xml:space="preserve">. For instance, business administration students would be placed at a busy retail store to supervise the logistics involved in supply and delivery of materials into and out of the firm. In other terms, the placement period in certain economies is referred to as industrial attachment </w:t>
      </w:r>
      <w:r w:rsidR="004468C9">
        <w:rPr>
          <w:rFonts w:ascii="Times New Roman" w:hAnsi="Times New Roman" w:cs="Times New Roman"/>
          <w:sz w:val="24"/>
          <w:szCs w:val="24"/>
        </w:rPr>
        <w:t>procedures</w:t>
      </w:r>
      <w:r w:rsidR="00DE61ED">
        <w:rPr>
          <w:rFonts w:ascii="Times New Roman" w:hAnsi="Times New Roman" w:cs="Times New Roman"/>
          <w:sz w:val="24"/>
          <w:szCs w:val="24"/>
        </w:rPr>
        <w:t xml:space="preserve"> or internship programs</w:t>
      </w:r>
      <w:r w:rsidR="00EC6641">
        <w:rPr>
          <w:rFonts w:ascii="Times New Roman" w:hAnsi="Times New Roman" w:cs="Times New Roman"/>
          <w:sz w:val="24"/>
          <w:szCs w:val="24"/>
        </w:rPr>
        <w:t xml:space="preserve"> (</w:t>
      </w:r>
      <w:r w:rsidR="00EC6641" w:rsidRPr="00122B98">
        <w:rPr>
          <w:rFonts w:ascii="Times New Roman" w:hAnsi="Times New Roman" w:cs="Times New Roman"/>
          <w:color w:val="222222"/>
          <w:sz w:val="24"/>
          <w:szCs w:val="24"/>
          <w:shd w:val="clear" w:color="auto" w:fill="FFFFFF"/>
        </w:rPr>
        <w:t xml:space="preserve">Mowbray, </w:t>
      </w:r>
      <w:r w:rsidR="00EC6641">
        <w:rPr>
          <w:rFonts w:ascii="Times New Roman" w:hAnsi="Times New Roman" w:cs="Times New Roman"/>
          <w:color w:val="222222"/>
          <w:sz w:val="24"/>
          <w:szCs w:val="24"/>
          <w:shd w:val="clear" w:color="auto" w:fill="FFFFFF"/>
        </w:rPr>
        <w:t>et al</w:t>
      </w:r>
      <w:r w:rsidR="00EC6641" w:rsidRPr="00122B98">
        <w:rPr>
          <w:rFonts w:ascii="Times New Roman" w:hAnsi="Times New Roman" w:cs="Times New Roman"/>
          <w:color w:val="222222"/>
          <w:sz w:val="24"/>
          <w:szCs w:val="24"/>
          <w:shd w:val="clear" w:color="auto" w:fill="FFFFFF"/>
        </w:rPr>
        <w:t xml:space="preserve"> 2016</w:t>
      </w:r>
      <w:r w:rsidR="00EC6641">
        <w:rPr>
          <w:rFonts w:ascii="Times New Roman" w:hAnsi="Times New Roman" w:cs="Times New Roman"/>
          <w:color w:val="222222"/>
          <w:sz w:val="24"/>
          <w:szCs w:val="24"/>
          <w:shd w:val="clear" w:color="auto" w:fill="FFFFFF"/>
        </w:rPr>
        <w:t>, p76)</w:t>
      </w:r>
      <w:r w:rsidR="00DE61ED">
        <w:rPr>
          <w:rFonts w:ascii="Times New Roman" w:hAnsi="Times New Roman" w:cs="Times New Roman"/>
          <w:sz w:val="24"/>
          <w:szCs w:val="24"/>
        </w:rPr>
        <w:t>.</w:t>
      </w:r>
      <w:r w:rsidR="00B65FB6">
        <w:rPr>
          <w:rFonts w:ascii="Times New Roman" w:hAnsi="Times New Roman" w:cs="Times New Roman"/>
          <w:sz w:val="24"/>
          <w:szCs w:val="24"/>
        </w:rPr>
        <w:t xml:space="preserve"> When keenly perceived, the role of placement periods </w:t>
      </w:r>
      <w:r w:rsidR="0001009C">
        <w:rPr>
          <w:rFonts w:ascii="Times New Roman" w:hAnsi="Times New Roman" w:cs="Times New Roman"/>
          <w:sz w:val="24"/>
          <w:szCs w:val="24"/>
        </w:rPr>
        <w:t xml:space="preserve">in Oxford Brookes learning modules has </w:t>
      </w:r>
      <w:r w:rsidR="00DB5F87">
        <w:rPr>
          <w:rFonts w:ascii="Times New Roman" w:hAnsi="Times New Roman" w:cs="Times New Roman"/>
          <w:sz w:val="24"/>
          <w:szCs w:val="24"/>
        </w:rPr>
        <w:t>enhanced</w:t>
      </w:r>
      <w:r w:rsidR="0001009C">
        <w:rPr>
          <w:rFonts w:ascii="Times New Roman" w:hAnsi="Times New Roman" w:cs="Times New Roman"/>
          <w:sz w:val="24"/>
          <w:szCs w:val="24"/>
        </w:rPr>
        <w:t xml:space="preserve"> the development of learning skills in a number of ways. </w:t>
      </w:r>
    </w:p>
    <w:p w:rsidR="00DB5F87" w:rsidRPr="00603DDB" w:rsidRDefault="00DB5F87" w:rsidP="005215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begin with, the practical experience of a given course is implemented using the described placement period in different business modules. </w:t>
      </w:r>
      <w:r w:rsidR="00E10378">
        <w:rPr>
          <w:rFonts w:ascii="Times New Roman" w:hAnsi="Times New Roman" w:cs="Times New Roman"/>
          <w:sz w:val="24"/>
          <w:szCs w:val="24"/>
        </w:rPr>
        <w:t>Practical experience as a significant attribute of employability skills provide graduates with enough technical skills to handle various tasks issued as part of the production process</w:t>
      </w:r>
      <w:r w:rsidR="00E21437">
        <w:rPr>
          <w:rFonts w:ascii="Times New Roman" w:hAnsi="Times New Roman" w:cs="Times New Roman"/>
          <w:sz w:val="24"/>
          <w:szCs w:val="24"/>
        </w:rPr>
        <w:t xml:space="preserve"> </w:t>
      </w:r>
      <w:r w:rsidR="00E21437">
        <w:rPr>
          <w:rFonts w:ascii="Times New Roman" w:hAnsi="Times New Roman" w:cs="Times New Roman"/>
          <w:sz w:val="24"/>
          <w:szCs w:val="24"/>
        </w:rPr>
        <w:t>(</w:t>
      </w:r>
      <w:r w:rsidR="00E21437">
        <w:rPr>
          <w:rFonts w:ascii="Times New Roman" w:hAnsi="Times New Roman" w:cs="Times New Roman"/>
          <w:color w:val="222222"/>
          <w:sz w:val="24"/>
          <w:szCs w:val="24"/>
          <w:shd w:val="clear" w:color="auto" w:fill="FFFFFF"/>
        </w:rPr>
        <w:t>Riebe and Jackson,</w:t>
      </w:r>
      <w:r w:rsidR="00E21437" w:rsidRPr="00122B98">
        <w:rPr>
          <w:rFonts w:ascii="Times New Roman" w:hAnsi="Times New Roman" w:cs="Times New Roman"/>
          <w:color w:val="222222"/>
          <w:sz w:val="24"/>
          <w:szCs w:val="24"/>
          <w:shd w:val="clear" w:color="auto" w:fill="FFFFFF"/>
        </w:rPr>
        <w:t xml:space="preserve"> 2014</w:t>
      </w:r>
      <w:r w:rsidR="00E21437">
        <w:rPr>
          <w:rFonts w:ascii="Times New Roman" w:hAnsi="Times New Roman" w:cs="Times New Roman"/>
          <w:color w:val="222222"/>
          <w:sz w:val="24"/>
          <w:szCs w:val="24"/>
          <w:shd w:val="clear" w:color="auto" w:fill="FFFFFF"/>
        </w:rPr>
        <w:t>, p32</w:t>
      </w:r>
      <w:r w:rsidR="00E21437">
        <w:rPr>
          <w:rFonts w:ascii="Times New Roman" w:hAnsi="Times New Roman" w:cs="Times New Roman"/>
          <w:color w:val="222222"/>
          <w:sz w:val="24"/>
          <w:szCs w:val="24"/>
          <w:shd w:val="clear" w:color="auto" w:fill="FFFFFF"/>
        </w:rPr>
        <w:t>5)</w:t>
      </w:r>
      <w:r w:rsidR="00E10378">
        <w:rPr>
          <w:rFonts w:ascii="Times New Roman" w:hAnsi="Times New Roman" w:cs="Times New Roman"/>
          <w:sz w:val="24"/>
          <w:szCs w:val="24"/>
        </w:rPr>
        <w:t xml:space="preserve">. This would include </w:t>
      </w:r>
      <w:r w:rsidR="00776E87">
        <w:rPr>
          <w:rFonts w:ascii="Times New Roman" w:hAnsi="Times New Roman" w:cs="Times New Roman"/>
          <w:sz w:val="24"/>
          <w:szCs w:val="24"/>
        </w:rPr>
        <w:t xml:space="preserve">logistics experience </w:t>
      </w:r>
      <w:r w:rsidR="00525B4C">
        <w:rPr>
          <w:rFonts w:ascii="Times New Roman" w:hAnsi="Times New Roman" w:cs="Times New Roman"/>
          <w:sz w:val="24"/>
          <w:szCs w:val="24"/>
        </w:rPr>
        <w:t>attained by evaluating the details required in recording different warehouse activities as a business administrator intern</w:t>
      </w:r>
      <w:r w:rsidR="005B4F57">
        <w:rPr>
          <w:rFonts w:ascii="Times New Roman" w:hAnsi="Times New Roman" w:cs="Times New Roman"/>
          <w:sz w:val="24"/>
          <w:szCs w:val="24"/>
        </w:rPr>
        <w:t xml:space="preserve"> </w:t>
      </w:r>
      <w:r w:rsidR="005B4F57">
        <w:rPr>
          <w:rFonts w:ascii="Times New Roman" w:hAnsi="Times New Roman" w:cs="Times New Roman"/>
          <w:sz w:val="24"/>
          <w:szCs w:val="24"/>
        </w:rPr>
        <w:t>(</w:t>
      </w:r>
      <w:r w:rsidR="005B4F57" w:rsidRPr="00122B98">
        <w:rPr>
          <w:rFonts w:ascii="Times New Roman" w:hAnsi="Times New Roman" w:cs="Times New Roman"/>
          <w:sz w:val="24"/>
          <w:szCs w:val="24"/>
        </w:rPr>
        <w:t xml:space="preserve">Messum, </w:t>
      </w:r>
      <w:r w:rsidR="005B4F57">
        <w:rPr>
          <w:rFonts w:ascii="Times New Roman" w:hAnsi="Times New Roman" w:cs="Times New Roman"/>
          <w:sz w:val="24"/>
          <w:szCs w:val="24"/>
        </w:rPr>
        <w:t>et al</w:t>
      </w:r>
      <w:r w:rsidR="005B4F57" w:rsidRPr="00122B98">
        <w:rPr>
          <w:rFonts w:ascii="Times New Roman" w:hAnsi="Times New Roman" w:cs="Times New Roman"/>
          <w:sz w:val="24"/>
          <w:szCs w:val="24"/>
        </w:rPr>
        <w:t xml:space="preserve"> 2016</w:t>
      </w:r>
      <w:r w:rsidR="005B4F57">
        <w:rPr>
          <w:rFonts w:ascii="Times New Roman" w:hAnsi="Times New Roman" w:cs="Times New Roman"/>
          <w:sz w:val="24"/>
          <w:szCs w:val="24"/>
        </w:rPr>
        <w:t>, p72)</w:t>
      </w:r>
      <w:r w:rsidR="00525B4C">
        <w:rPr>
          <w:rFonts w:ascii="Times New Roman" w:hAnsi="Times New Roman" w:cs="Times New Roman"/>
          <w:sz w:val="24"/>
          <w:szCs w:val="24"/>
        </w:rPr>
        <w:t xml:space="preserve">. </w:t>
      </w:r>
      <w:r w:rsidR="001A0017">
        <w:rPr>
          <w:rFonts w:ascii="Times New Roman" w:hAnsi="Times New Roman" w:cs="Times New Roman"/>
          <w:sz w:val="24"/>
          <w:szCs w:val="24"/>
        </w:rPr>
        <w:t xml:space="preserve">Additionally, </w:t>
      </w:r>
      <w:r w:rsidR="003E1CB3">
        <w:rPr>
          <w:rFonts w:ascii="Times New Roman" w:hAnsi="Times New Roman" w:cs="Times New Roman"/>
          <w:sz w:val="24"/>
          <w:szCs w:val="24"/>
        </w:rPr>
        <w:lastRenderedPageBreak/>
        <w:t xml:space="preserve">the role of placement periods in implementing employability skills objectives at Oxford Brooks has been infected through the documentation part of assessing a placement’s efficiency. This is, particularly, effective in ensuring that the </w:t>
      </w:r>
      <w:r w:rsidR="00E85FCE">
        <w:rPr>
          <w:rFonts w:ascii="Times New Roman" w:hAnsi="Times New Roman" w:cs="Times New Roman"/>
          <w:sz w:val="24"/>
          <w:szCs w:val="24"/>
        </w:rPr>
        <w:t xml:space="preserve">students acquire the </w:t>
      </w:r>
      <w:r w:rsidR="00A96044">
        <w:rPr>
          <w:rFonts w:ascii="Times New Roman" w:hAnsi="Times New Roman" w:cs="Times New Roman"/>
          <w:sz w:val="24"/>
          <w:szCs w:val="24"/>
        </w:rPr>
        <w:t>right</w:t>
      </w:r>
      <w:r w:rsidR="004109CC">
        <w:rPr>
          <w:rFonts w:ascii="Times New Roman" w:hAnsi="Times New Roman" w:cs="Times New Roman"/>
          <w:sz w:val="24"/>
          <w:szCs w:val="24"/>
        </w:rPr>
        <w:t xml:space="preserve"> professional experience in the market. </w:t>
      </w:r>
    </w:p>
    <w:p w:rsidR="00363DAD" w:rsidRPr="00C07254" w:rsidRDefault="00E722ED" w:rsidP="00C07254">
      <w:pPr>
        <w:pStyle w:val="Heading1"/>
        <w:spacing w:line="480" w:lineRule="auto"/>
        <w:rPr>
          <w:rFonts w:ascii="Times New Roman" w:hAnsi="Times New Roman" w:cs="Times New Roman"/>
          <w:b/>
          <w:color w:val="auto"/>
          <w:sz w:val="24"/>
          <w:szCs w:val="24"/>
        </w:rPr>
      </w:pPr>
      <w:bookmarkStart w:id="6" w:name="_Toc512852647"/>
      <w:r w:rsidRPr="00C07254">
        <w:rPr>
          <w:rFonts w:ascii="Times New Roman" w:hAnsi="Times New Roman" w:cs="Times New Roman"/>
          <w:b/>
          <w:color w:val="auto"/>
          <w:sz w:val="24"/>
          <w:szCs w:val="24"/>
        </w:rPr>
        <w:t>Gender Comparison</w:t>
      </w:r>
      <w:bookmarkEnd w:id="6"/>
    </w:p>
    <w:p w:rsidR="0030236D" w:rsidRDefault="0030236D" w:rsidP="0052157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From a different angle, the diversity element of student gend</w:t>
      </w:r>
      <w:r w:rsidR="00D44F76">
        <w:rPr>
          <w:rFonts w:ascii="Times New Roman" w:hAnsi="Times New Roman" w:cs="Times New Roman"/>
          <w:sz w:val="24"/>
          <w:szCs w:val="24"/>
        </w:rPr>
        <w:t>er in Oxford Brooke has also ben strategic in implementing employability skills objectives among the institution’</w:t>
      </w:r>
      <w:r w:rsidR="009C7F53">
        <w:rPr>
          <w:rFonts w:ascii="Times New Roman" w:hAnsi="Times New Roman" w:cs="Times New Roman"/>
          <w:sz w:val="24"/>
          <w:szCs w:val="24"/>
        </w:rPr>
        <w:t>s graduates. Traditionally, it was expected that there are some professions that cannot sustain the female gender</w:t>
      </w:r>
      <w:r w:rsidR="00743ABA">
        <w:rPr>
          <w:rFonts w:ascii="Times New Roman" w:hAnsi="Times New Roman" w:cs="Times New Roman"/>
          <w:sz w:val="24"/>
          <w:szCs w:val="24"/>
        </w:rPr>
        <w:t xml:space="preserve"> (Jackson,</w:t>
      </w:r>
      <w:r w:rsidR="00743ABA" w:rsidRPr="00122B98">
        <w:rPr>
          <w:rFonts w:ascii="Times New Roman" w:hAnsi="Times New Roman" w:cs="Times New Roman"/>
          <w:sz w:val="24"/>
          <w:szCs w:val="24"/>
        </w:rPr>
        <w:t xml:space="preserve"> 2014</w:t>
      </w:r>
      <w:r w:rsidR="00743ABA">
        <w:rPr>
          <w:rFonts w:ascii="Times New Roman" w:hAnsi="Times New Roman" w:cs="Times New Roman"/>
          <w:sz w:val="24"/>
          <w:szCs w:val="24"/>
        </w:rPr>
        <w:t>, p223)</w:t>
      </w:r>
      <w:r w:rsidR="009C7F53">
        <w:rPr>
          <w:rFonts w:ascii="Times New Roman" w:hAnsi="Times New Roman" w:cs="Times New Roman"/>
          <w:sz w:val="24"/>
          <w:szCs w:val="24"/>
        </w:rPr>
        <w:t>. For instance, engineering courses were (and still) considered to be male-dominated and it is very rare to find a large number of female students in the related courses</w:t>
      </w:r>
      <w:r w:rsidR="00824FED">
        <w:rPr>
          <w:rFonts w:ascii="Times New Roman" w:hAnsi="Times New Roman" w:cs="Times New Roman"/>
          <w:sz w:val="24"/>
          <w:szCs w:val="24"/>
        </w:rPr>
        <w:t xml:space="preserve"> </w:t>
      </w:r>
      <w:r w:rsidR="00824FED">
        <w:rPr>
          <w:rFonts w:ascii="Times New Roman" w:hAnsi="Times New Roman" w:cs="Times New Roman"/>
          <w:sz w:val="24"/>
          <w:szCs w:val="24"/>
        </w:rPr>
        <w:t>(</w:t>
      </w:r>
      <w:r w:rsidR="00824FED" w:rsidRPr="00122B98">
        <w:rPr>
          <w:rFonts w:ascii="Times New Roman" w:hAnsi="Times New Roman" w:cs="Times New Roman"/>
          <w:color w:val="222222"/>
          <w:sz w:val="24"/>
          <w:szCs w:val="24"/>
          <w:shd w:val="clear" w:color="auto" w:fill="FFFFFF"/>
        </w:rPr>
        <w:t xml:space="preserve">Mowbray, </w:t>
      </w:r>
      <w:r w:rsidR="00824FED">
        <w:rPr>
          <w:rFonts w:ascii="Times New Roman" w:hAnsi="Times New Roman" w:cs="Times New Roman"/>
          <w:color w:val="222222"/>
          <w:sz w:val="24"/>
          <w:szCs w:val="24"/>
          <w:shd w:val="clear" w:color="auto" w:fill="FFFFFF"/>
        </w:rPr>
        <w:t>et al</w:t>
      </w:r>
      <w:r w:rsidR="00824FED" w:rsidRPr="00122B98">
        <w:rPr>
          <w:rFonts w:ascii="Times New Roman" w:hAnsi="Times New Roman" w:cs="Times New Roman"/>
          <w:color w:val="222222"/>
          <w:sz w:val="24"/>
          <w:szCs w:val="24"/>
          <w:shd w:val="clear" w:color="auto" w:fill="FFFFFF"/>
        </w:rPr>
        <w:t xml:space="preserve"> 2016</w:t>
      </w:r>
      <w:r w:rsidR="00824FED">
        <w:rPr>
          <w:rFonts w:ascii="Times New Roman" w:hAnsi="Times New Roman" w:cs="Times New Roman"/>
          <w:color w:val="222222"/>
          <w:sz w:val="24"/>
          <w:szCs w:val="24"/>
          <w:shd w:val="clear" w:color="auto" w:fill="FFFFFF"/>
        </w:rPr>
        <w:t>, p78</w:t>
      </w:r>
      <w:r w:rsidR="00824FED">
        <w:rPr>
          <w:rFonts w:ascii="Times New Roman" w:hAnsi="Times New Roman" w:cs="Times New Roman"/>
          <w:color w:val="222222"/>
          <w:sz w:val="24"/>
          <w:szCs w:val="24"/>
          <w:shd w:val="clear" w:color="auto" w:fill="FFFFFF"/>
        </w:rPr>
        <w:t>)</w:t>
      </w:r>
      <w:r w:rsidR="009C7F53">
        <w:rPr>
          <w:rFonts w:ascii="Times New Roman" w:hAnsi="Times New Roman" w:cs="Times New Roman"/>
          <w:sz w:val="24"/>
          <w:szCs w:val="24"/>
        </w:rPr>
        <w:t xml:space="preserve">. </w:t>
      </w:r>
      <w:r w:rsidR="006E1F93">
        <w:rPr>
          <w:rFonts w:ascii="Times New Roman" w:hAnsi="Times New Roman" w:cs="Times New Roman"/>
          <w:sz w:val="24"/>
          <w:szCs w:val="24"/>
        </w:rPr>
        <w:t xml:space="preserve">Similarly, the situation has been transformed in modern economies where organizations perceive a certain gender as ineffective in delivering quality services irrespective of academic achievements. </w:t>
      </w:r>
    </w:p>
    <w:p w:rsidR="006E1F93" w:rsidRPr="0030236D" w:rsidRDefault="006E1F93" w:rsidP="00521570">
      <w:pPr>
        <w:spacing w:line="480" w:lineRule="auto"/>
        <w:rPr>
          <w:rFonts w:ascii="Times New Roman" w:hAnsi="Times New Roman" w:cs="Times New Roman"/>
          <w:sz w:val="24"/>
          <w:szCs w:val="24"/>
        </w:rPr>
      </w:pPr>
      <w:r>
        <w:rPr>
          <w:rFonts w:ascii="Times New Roman" w:hAnsi="Times New Roman" w:cs="Times New Roman"/>
          <w:sz w:val="24"/>
          <w:szCs w:val="24"/>
        </w:rPr>
        <w:tab/>
      </w:r>
      <w:r w:rsidR="001265EF">
        <w:rPr>
          <w:rFonts w:ascii="Times New Roman" w:hAnsi="Times New Roman" w:cs="Times New Roman"/>
          <w:sz w:val="24"/>
          <w:szCs w:val="24"/>
        </w:rPr>
        <w:t xml:space="preserve">However, the issue of gender sensitivity has been adequately catered for </w:t>
      </w:r>
      <w:r w:rsidR="00265C1F">
        <w:rPr>
          <w:rFonts w:ascii="Times New Roman" w:hAnsi="Times New Roman" w:cs="Times New Roman"/>
          <w:sz w:val="24"/>
          <w:szCs w:val="24"/>
        </w:rPr>
        <w:t xml:space="preserve">by Oxford Brooks in its different learning modules. </w:t>
      </w:r>
      <w:r w:rsidR="008F12F8">
        <w:rPr>
          <w:rFonts w:ascii="Times New Roman" w:hAnsi="Times New Roman" w:cs="Times New Roman"/>
          <w:sz w:val="24"/>
          <w:szCs w:val="24"/>
        </w:rPr>
        <w:t>For instance, most module assignments which require input of group members ensure that there is gender balance for varying reasons</w:t>
      </w:r>
      <w:r w:rsidR="00BB328F">
        <w:rPr>
          <w:rFonts w:ascii="Times New Roman" w:hAnsi="Times New Roman" w:cs="Times New Roman"/>
          <w:sz w:val="24"/>
          <w:szCs w:val="24"/>
        </w:rPr>
        <w:t xml:space="preserve"> </w:t>
      </w:r>
      <w:r w:rsidR="00BB328F">
        <w:rPr>
          <w:rFonts w:ascii="Times New Roman" w:hAnsi="Times New Roman" w:cs="Times New Roman"/>
          <w:sz w:val="24"/>
          <w:szCs w:val="24"/>
        </w:rPr>
        <w:t>(</w:t>
      </w:r>
      <w:r w:rsidR="00BB328F">
        <w:rPr>
          <w:rFonts w:ascii="Times New Roman" w:hAnsi="Times New Roman" w:cs="Times New Roman"/>
          <w:color w:val="222222"/>
          <w:sz w:val="24"/>
          <w:szCs w:val="24"/>
          <w:shd w:val="clear" w:color="auto" w:fill="FFFFFF"/>
        </w:rPr>
        <w:t>Riebe and Jackson,</w:t>
      </w:r>
      <w:r w:rsidR="00BB328F" w:rsidRPr="00122B98">
        <w:rPr>
          <w:rFonts w:ascii="Times New Roman" w:hAnsi="Times New Roman" w:cs="Times New Roman"/>
          <w:color w:val="222222"/>
          <w:sz w:val="24"/>
          <w:szCs w:val="24"/>
          <w:shd w:val="clear" w:color="auto" w:fill="FFFFFF"/>
        </w:rPr>
        <w:t xml:space="preserve"> 2014</w:t>
      </w:r>
      <w:r w:rsidR="00BB328F">
        <w:rPr>
          <w:rFonts w:ascii="Times New Roman" w:hAnsi="Times New Roman" w:cs="Times New Roman"/>
          <w:color w:val="222222"/>
          <w:sz w:val="24"/>
          <w:szCs w:val="24"/>
          <w:shd w:val="clear" w:color="auto" w:fill="FFFFFF"/>
        </w:rPr>
        <w:t>, p343)</w:t>
      </w:r>
      <w:r w:rsidR="008F12F8">
        <w:rPr>
          <w:rFonts w:ascii="Times New Roman" w:hAnsi="Times New Roman" w:cs="Times New Roman"/>
          <w:sz w:val="24"/>
          <w:szCs w:val="24"/>
        </w:rPr>
        <w:t xml:space="preserve">. </w:t>
      </w:r>
      <w:r w:rsidR="00BB33B0">
        <w:rPr>
          <w:rFonts w:ascii="Times New Roman" w:hAnsi="Times New Roman" w:cs="Times New Roman"/>
          <w:sz w:val="24"/>
          <w:szCs w:val="24"/>
        </w:rPr>
        <w:t xml:space="preserve">Most fundamentally, gender balance perspective when it comes to </w:t>
      </w:r>
      <w:r w:rsidR="00835136">
        <w:rPr>
          <w:rFonts w:ascii="Times New Roman" w:hAnsi="Times New Roman" w:cs="Times New Roman"/>
          <w:sz w:val="24"/>
          <w:szCs w:val="24"/>
        </w:rPr>
        <w:t xml:space="preserve">group assignments ensures that students </w:t>
      </w:r>
      <w:r w:rsidR="006A3327">
        <w:rPr>
          <w:rFonts w:ascii="Times New Roman" w:hAnsi="Times New Roman" w:cs="Times New Roman"/>
          <w:sz w:val="24"/>
          <w:szCs w:val="24"/>
        </w:rPr>
        <w:t xml:space="preserve">are able to appreciate opinions from all genders. </w:t>
      </w:r>
      <w:r w:rsidR="001109AA">
        <w:rPr>
          <w:rFonts w:ascii="Times New Roman" w:hAnsi="Times New Roman" w:cs="Times New Roman"/>
          <w:sz w:val="24"/>
          <w:szCs w:val="24"/>
        </w:rPr>
        <w:t xml:space="preserve">The traditional approach of disregarding suggestions of </w:t>
      </w:r>
      <w:r w:rsidR="00FB6991">
        <w:rPr>
          <w:rFonts w:ascii="Times New Roman" w:hAnsi="Times New Roman" w:cs="Times New Roman"/>
          <w:sz w:val="24"/>
          <w:szCs w:val="24"/>
        </w:rPr>
        <w:t xml:space="preserve">a certain gender </w:t>
      </w:r>
      <w:r w:rsidR="00E75AEB">
        <w:rPr>
          <w:rFonts w:ascii="Times New Roman" w:hAnsi="Times New Roman" w:cs="Times New Roman"/>
          <w:sz w:val="24"/>
          <w:szCs w:val="24"/>
        </w:rPr>
        <w:t>has been replaced and effected using a different student interactions</w:t>
      </w:r>
      <w:r w:rsidR="005B4F57">
        <w:rPr>
          <w:rFonts w:ascii="Times New Roman" w:hAnsi="Times New Roman" w:cs="Times New Roman"/>
          <w:sz w:val="24"/>
          <w:szCs w:val="24"/>
        </w:rPr>
        <w:t xml:space="preserve"> </w:t>
      </w:r>
      <w:r w:rsidR="005B4F57">
        <w:rPr>
          <w:rFonts w:ascii="Times New Roman" w:hAnsi="Times New Roman" w:cs="Times New Roman"/>
          <w:sz w:val="24"/>
          <w:szCs w:val="24"/>
        </w:rPr>
        <w:t>(</w:t>
      </w:r>
      <w:r w:rsidR="005B4F57" w:rsidRPr="00122B98">
        <w:rPr>
          <w:rFonts w:ascii="Times New Roman" w:hAnsi="Times New Roman" w:cs="Times New Roman"/>
          <w:sz w:val="24"/>
          <w:szCs w:val="24"/>
        </w:rPr>
        <w:t xml:space="preserve">Messum, </w:t>
      </w:r>
      <w:r w:rsidR="005B4F57">
        <w:rPr>
          <w:rFonts w:ascii="Times New Roman" w:hAnsi="Times New Roman" w:cs="Times New Roman"/>
          <w:sz w:val="24"/>
          <w:szCs w:val="24"/>
        </w:rPr>
        <w:t>et al</w:t>
      </w:r>
      <w:r w:rsidR="005B4F57" w:rsidRPr="00122B98">
        <w:rPr>
          <w:rFonts w:ascii="Times New Roman" w:hAnsi="Times New Roman" w:cs="Times New Roman"/>
          <w:sz w:val="24"/>
          <w:szCs w:val="24"/>
        </w:rPr>
        <w:t xml:space="preserve"> 2016</w:t>
      </w:r>
      <w:r w:rsidR="005B4F57">
        <w:rPr>
          <w:rFonts w:ascii="Times New Roman" w:hAnsi="Times New Roman" w:cs="Times New Roman"/>
          <w:sz w:val="24"/>
          <w:szCs w:val="24"/>
        </w:rPr>
        <w:t>, p72)</w:t>
      </w:r>
      <w:r w:rsidR="00E75AEB">
        <w:rPr>
          <w:rFonts w:ascii="Times New Roman" w:hAnsi="Times New Roman" w:cs="Times New Roman"/>
          <w:sz w:val="24"/>
          <w:szCs w:val="24"/>
        </w:rPr>
        <w:t xml:space="preserve">. </w:t>
      </w:r>
      <w:r w:rsidR="000A309D">
        <w:rPr>
          <w:rFonts w:ascii="Times New Roman" w:hAnsi="Times New Roman" w:cs="Times New Roman"/>
          <w:sz w:val="24"/>
          <w:szCs w:val="24"/>
        </w:rPr>
        <w:t xml:space="preserve">Instead, a more dynamic approach in the gender context of students at </w:t>
      </w:r>
      <w:r w:rsidR="00B76E5F">
        <w:rPr>
          <w:rFonts w:ascii="Times New Roman" w:hAnsi="Times New Roman" w:cs="Times New Roman"/>
          <w:sz w:val="24"/>
          <w:szCs w:val="24"/>
        </w:rPr>
        <w:t xml:space="preserve">Oxford Brooks has been adopted and this has been impactful when it comes to </w:t>
      </w:r>
      <w:r w:rsidR="00F54168">
        <w:rPr>
          <w:rFonts w:ascii="Times New Roman" w:hAnsi="Times New Roman" w:cs="Times New Roman"/>
          <w:sz w:val="24"/>
          <w:szCs w:val="24"/>
        </w:rPr>
        <w:t xml:space="preserve">inculcating employability skills related to </w:t>
      </w:r>
      <w:r w:rsidR="00304B5F">
        <w:rPr>
          <w:rFonts w:ascii="Times New Roman" w:hAnsi="Times New Roman" w:cs="Times New Roman"/>
          <w:sz w:val="24"/>
          <w:szCs w:val="24"/>
        </w:rPr>
        <w:t xml:space="preserve">respect of </w:t>
      </w:r>
      <w:r w:rsidR="00B55AA2">
        <w:rPr>
          <w:rFonts w:ascii="Times New Roman" w:hAnsi="Times New Roman" w:cs="Times New Roman"/>
          <w:sz w:val="24"/>
          <w:szCs w:val="24"/>
        </w:rPr>
        <w:t>opinions</w:t>
      </w:r>
      <w:r w:rsidR="00304B5F">
        <w:rPr>
          <w:rFonts w:ascii="Times New Roman" w:hAnsi="Times New Roman" w:cs="Times New Roman"/>
          <w:sz w:val="24"/>
          <w:szCs w:val="24"/>
        </w:rPr>
        <w:t xml:space="preserve"> as a soft skill. </w:t>
      </w:r>
    </w:p>
    <w:p w:rsidR="00A919A4" w:rsidRPr="00C07254" w:rsidRDefault="00363DAD" w:rsidP="00C07254">
      <w:pPr>
        <w:pStyle w:val="Heading1"/>
        <w:spacing w:line="480" w:lineRule="auto"/>
        <w:rPr>
          <w:rFonts w:ascii="Times New Roman" w:hAnsi="Times New Roman" w:cs="Times New Roman"/>
          <w:b/>
          <w:color w:val="auto"/>
          <w:sz w:val="24"/>
          <w:szCs w:val="24"/>
        </w:rPr>
      </w:pPr>
      <w:bookmarkStart w:id="7" w:name="_Toc512852648"/>
      <w:r w:rsidRPr="00C07254">
        <w:rPr>
          <w:rFonts w:ascii="Times New Roman" w:hAnsi="Times New Roman" w:cs="Times New Roman"/>
          <w:b/>
          <w:color w:val="auto"/>
          <w:sz w:val="24"/>
          <w:szCs w:val="24"/>
        </w:rPr>
        <w:lastRenderedPageBreak/>
        <w:t xml:space="preserve">Graduate </w:t>
      </w:r>
      <w:r w:rsidR="008F2CE8" w:rsidRPr="00C07254">
        <w:rPr>
          <w:rFonts w:ascii="Times New Roman" w:hAnsi="Times New Roman" w:cs="Times New Roman"/>
          <w:b/>
          <w:color w:val="auto"/>
          <w:sz w:val="24"/>
          <w:szCs w:val="24"/>
        </w:rPr>
        <w:t xml:space="preserve">Satisfaction </w:t>
      </w:r>
      <w:r w:rsidR="00E8416F" w:rsidRPr="00C07254">
        <w:rPr>
          <w:rFonts w:ascii="Times New Roman" w:hAnsi="Times New Roman" w:cs="Times New Roman"/>
          <w:b/>
          <w:color w:val="auto"/>
          <w:sz w:val="24"/>
          <w:szCs w:val="24"/>
        </w:rPr>
        <w:t>i</w:t>
      </w:r>
      <w:r w:rsidR="004C6A4C" w:rsidRPr="00C07254">
        <w:rPr>
          <w:rFonts w:ascii="Times New Roman" w:hAnsi="Times New Roman" w:cs="Times New Roman"/>
          <w:b/>
          <w:color w:val="auto"/>
          <w:sz w:val="24"/>
          <w:szCs w:val="24"/>
        </w:rPr>
        <w:t>n Employability</w:t>
      </w:r>
      <w:r w:rsidR="0019019F" w:rsidRPr="00C07254">
        <w:rPr>
          <w:rFonts w:ascii="Times New Roman" w:hAnsi="Times New Roman" w:cs="Times New Roman"/>
          <w:b/>
          <w:color w:val="auto"/>
          <w:sz w:val="24"/>
          <w:szCs w:val="24"/>
        </w:rPr>
        <w:t xml:space="preserve"> Development</w:t>
      </w:r>
      <w:bookmarkEnd w:id="7"/>
    </w:p>
    <w:p w:rsidR="00DF2850" w:rsidRDefault="00DF2850" w:rsidP="0052157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When keenly perceived, it would be accurate to note the dissatisfaction </w:t>
      </w:r>
      <w:r w:rsidR="00854B3E">
        <w:rPr>
          <w:rFonts w:ascii="Times New Roman" w:hAnsi="Times New Roman" w:cs="Times New Roman"/>
          <w:sz w:val="24"/>
          <w:szCs w:val="24"/>
        </w:rPr>
        <w:t xml:space="preserve">level among graduates of </w:t>
      </w:r>
      <w:r w:rsidR="00554E77">
        <w:rPr>
          <w:rFonts w:ascii="Times New Roman" w:hAnsi="Times New Roman" w:cs="Times New Roman"/>
          <w:sz w:val="24"/>
          <w:szCs w:val="24"/>
        </w:rPr>
        <w:t xml:space="preserve">Oxford Brooks. On one hand, political </w:t>
      </w:r>
      <w:r w:rsidR="00185CC8">
        <w:rPr>
          <w:rFonts w:ascii="Times New Roman" w:hAnsi="Times New Roman" w:cs="Times New Roman"/>
          <w:sz w:val="24"/>
          <w:szCs w:val="24"/>
        </w:rPr>
        <w:t xml:space="preserve">activities </w:t>
      </w:r>
      <w:r w:rsidR="00FD7527">
        <w:rPr>
          <w:rFonts w:ascii="Times New Roman" w:hAnsi="Times New Roman" w:cs="Times New Roman"/>
          <w:sz w:val="24"/>
          <w:szCs w:val="24"/>
        </w:rPr>
        <w:t>in the UK has been a crucial determinant when it comes to assessing the employment status of its economy</w:t>
      </w:r>
      <w:r w:rsidR="00C4526D">
        <w:rPr>
          <w:rFonts w:ascii="Times New Roman" w:hAnsi="Times New Roman" w:cs="Times New Roman"/>
          <w:sz w:val="24"/>
          <w:szCs w:val="24"/>
        </w:rPr>
        <w:t xml:space="preserve"> </w:t>
      </w:r>
      <w:r w:rsidR="00C4526D">
        <w:rPr>
          <w:rFonts w:ascii="Times New Roman" w:hAnsi="Times New Roman" w:cs="Times New Roman"/>
          <w:sz w:val="24"/>
          <w:szCs w:val="24"/>
        </w:rPr>
        <w:t>(Jackson,</w:t>
      </w:r>
      <w:r w:rsidR="00C4526D" w:rsidRPr="00122B98">
        <w:rPr>
          <w:rFonts w:ascii="Times New Roman" w:hAnsi="Times New Roman" w:cs="Times New Roman"/>
          <w:sz w:val="24"/>
          <w:szCs w:val="24"/>
        </w:rPr>
        <w:t xml:space="preserve"> 2014</w:t>
      </w:r>
      <w:r w:rsidR="00C4526D">
        <w:rPr>
          <w:rFonts w:ascii="Times New Roman" w:hAnsi="Times New Roman" w:cs="Times New Roman"/>
          <w:sz w:val="24"/>
          <w:szCs w:val="24"/>
        </w:rPr>
        <w:t>, p225</w:t>
      </w:r>
      <w:r w:rsidR="00C4526D">
        <w:rPr>
          <w:rFonts w:ascii="Times New Roman" w:hAnsi="Times New Roman" w:cs="Times New Roman"/>
          <w:sz w:val="24"/>
          <w:szCs w:val="24"/>
        </w:rPr>
        <w:t>)</w:t>
      </w:r>
      <w:r w:rsidR="00FD7527">
        <w:rPr>
          <w:rFonts w:ascii="Times New Roman" w:hAnsi="Times New Roman" w:cs="Times New Roman"/>
          <w:sz w:val="24"/>
          <w:szCs w:val="24"/>
        </w:rPr>
        <w:t xml:space="preserve">. For instance, the Brexit decision has been adverse to graduates when it comes business opportunities available. Additionally, there have been regulations which have limited investment opportunities for business people and this has negatively affected </w:t>
      </w:r>
      <w:r w:rsidR="008B2047">
        <w:rPr>
          <w:rFonts w:ascii="Times New Roman" w:hAnsi="Times New Roman" w:cs="Times New Roman"/>
          <w:sz w:val="24"/>
          <w:szCs w:val="24"/>
        </w:rPr>
        <w:t>employability development among most graduates</w:t>
      </w:r>
      <w:r w:rsidR="000D3A63">
        <w:rPr>
          <w:rFonts w:ascii="Times New Roman" w:hAnsi="Times New Roman" w:cs="Times New Roman"/>
          <w:sz w:val="24"/>
          <w:szCs w:val="24"/>
        </w:rPr>
        <w:t xml:space="preserve"> (</w:t>
      </w:r>
      <w:r w:rsidR="000D3A63">
        <w:rPr>
          <w:rFonts w:ascii="Times New Roman" w:hAnsi="Times New Roman" w:cs="Times New Roman"/>
          <w:color w:val="222222"/>
          <w:sz w:val="24"/>
          <w:szCs w:val="24"/>
          <w:shd w:val="clear" w:color="auto" w:fill="FFFFFF"/>
        </w:rPr>
        <w:t>Taylor and Hooley,</w:t>
      </w:r>
      <w:r w:rsidR="000D3A63" w:rsidRPr="00122B98">
        <w:rPr>
          <w:rFonts w:ascii="Times New Roman" w:hAnsi="Times New Roman" w:cs="Times New Roman"/>
          <w:color w:val="222222"/>
          <w:sz w:val="24"/>
          <w:szCs w:val="24"/>
          <w:shd w:val="clear" w:color="auto" w:fill="FFFFFF"/>
        </w:rPr>
        <w:t xml:space="preserve"> 2014</w:t>
      </w:r>
      <w:r w:rsidR="000D3A63">
        <w:rPr>
          <w:rFonts w:ascii="Times New Roman" w:hAnsi="Times New Roman" w:cs="Times New Roman"/>
          <w:color w:val="222222"/>
          <w:sz w:val="24"/>
          <w:szCs w:val="24"/>
          <w:shd w:val="clear" w:color="auto" w:fill="FFFFFF"/>
        </w:rPr>
        <w:t>, p492)</w:t>
      </w:r>
      <w:r w:rsidR="008B2047">
        <w:rPr>
          <w:rFonts w:ascii="Times New Roman" w:hAnsi="Times New Roman" w:cs="Times New Roman"/>
          <w:sz w:val="24"/>
          <w:szCs w:val="24"/>
        </w:rPr>
        <w:t xml:space="preserve">. </w:t>
      </w:r>
      <w:r w:rsidR="00703900">
        <w:rPr>
          <w:rFonts w:ascii="Times New Roman" w:hAnsi="Times New Roman" w:cs="Times New Roman"/>
          <w:sz w:val="24"/>
          <w:szCs w:val="24"/>
        </w:rPr>
        <w:t xml:space="preserve">Politically, employability development has been economically hampered through strenuous and complex business regulations with the ultimate effect falling on graduates. </w:t>
      </w:r>
    </w:p>
    <w:p w:rsidR="00F209B3" w:rsidRPr="00DF2850" w:rsidRDefault="00F209B3" w:rsidP="00521570">
      <w:pPr>
        <w:spacing w:line="480" w:lineRule="auto"/>
        <w:rPr>
          <w:rFonts w:ascii="Times New Roman" w:hAnsi="Times New Roman" w:cs="Times New Roman"/>
          <w:sz w:val="24"/>
          <w:szCs w:val="24"/>
        </w:rPr>
      </w:pPr>
      <w:r>
        <w:rPr>
          <w:rFonts w:ascii="Times New Roman" w:hAnsi="Times New Roman" w:cs="Times New Roman"/>
          <w:sz w:val="24"/>
          <w:szCs w:val="24"/>
        </w:rPr>
        <w:tab/>
        <w:t>From a different angle, the employability development aspect of graduate satisfaction has been morally criticized by most students leaving with business certificates from Oxford Brooks</w:t>
      </w:r>
      <w:r w:rsidR="00CD449E">
        <w:rPr>
          <w:rFonts w:ascii="Times New Roman" w:hAnsi="Times New Roman" w:cs="Times New Roman"/>
          <w:sz w:val="24"/>
          <w:szCs w:val="24"/>
        </w:rPr>
        <w:t xml:space="preserve"> </w:t>
      </w:r>
      <w:r w:rsidR="00CD449E">
        <w:rPr>
          <w:rFonts w:ascii="Times New Roman" w:hAnsi="Times New Roman" w:cs="Times New Roman"/>
          <w:sz w:val="24"/>
          <w:szCs w:val="24"/>
        </w:rPr>
        <w:t>(Jackson,</w:t>
      </w:r>
      <w:r w:rsidR="00CD449E" w:rsidRPr="00122B98">
        <w:rPr>
          <w:rFonts w:ascii="Times New Roman" w:hAnsi="Times New Roman" w:cs="Times New Roman"/>
          <w:sz w:val="24"/>
          <w:szCs w:val="24"/>
        </w:rPr>
        <w:t xml:space="preserve"> 2014</w:t>
      </w:r>
      <w:r w:rsidR="00CD449E">
        <w:rPr>
          <w:rFonts w:ascii="Times New Roman" w:hAnsi="Times New Roman" w:cs="Times New Roman"/>
          <w:sz w:val="24"/>
          <w:szCs w:val="24"/>
        </w:rPr>
        <w:t>, p224</w:t>
      </w:r>
      <w:r w:rsidR="00CD449E">
        <w:rPr>
          <w:rFonts w:ascii="Times New Roman" w:hAnsi="Times New Roman" w:cs="Times New Roman"/>
          <w:sz w:val="24"/>
          <w:szCs w:val="24"/>
        </w:rPr>
        <w:t>)</w:t>
      </w:r>
      <w:r>
        <w:rPr>
          <w:rFonts w:ascii="Times New Roman" w:hAnsi="Times New Roman" w:cs="Times New Roman"/>
          <w:sz w:val="24"/>
          <w:szCs w:val="24"/>
        </w:rPr>
        <w:t>.</w:t>
      </w:r>
      <w:r w:rsidR="002A0894">
        <w:rPr>
          <w:rFonts w:ascii="Times New Roman" w:hAnsi="Times New Roman" w:cs="Times New Roman"/>
          <w:sz w:val="24"/>
          <w:szCs w:val="24"/>
        </w:rPr>
        <w:t xml:space="preserve"> Personally, it would be very disappoint to be unemployed yet one has a business administration higher diploma</w:t>
      </w:r>
      <w:r w:rsidR="00B92355">
        <w:rPr>
          <w:rFonts w:ascii="Times New Roman" w:hAnsi="Times New Roman" w:cs="Times New Roman"/>
          <w:sz w:val="24"/>
          <w:szCs w:val="24"/>
        </w:rPr>
        <w:t xml:space="preserve"> certificate lying at the pillow of their beds. </w:t>
      </w:r>
      <w:r w:rsidR="00637CC0">
        <w:rPr>
          <w:rFonts w:ascii="Times New Roman" w:hAnsi="Times New Roman" w:cs="Times New Roman"/>
          <w:sz w:val="24"/>
          <w:szCs w:val="24"/>
        </w:rPr>
        <w:t xml:space="preserve">This blaming attitude developed by graduates </w:t>
      </w:r>
      <w:r w:rsidR="008527D8">
        <w:rPr>
          <w:rFonts w:ascii="Times New Roman" w:hAnsi="Times New Roman" w:cs="Times New Roman"/>
          <w:sz w:val="24"/>
          <w:szCs w:val="24"/>
        </w:rPr>
        <w:t xml:space="preserve">would solely be based on the level of unemployment dissatisfaction </w:t>
      </w:r>
      <w:r w:rsidR="00F16F6A">
        <w:rPr>
          <w:rFonts w:ascii="Times New Roman" w:hAnsi="Times New Roman" w:cs="Times New Roman"/>
          <w:sz w:val="24"/>
          <w:szCs w:val="24"/>
        </w:rPr>
        <w:t>among potential graduates</w:t>
      </w:r>
      <w:r w:rsidR="008B0679">
        <w:rPr>
          <w:rFonts w:ascii="Times New Roman" w:hAnsi="Times New Roman" w:cs="Times New Roman"/>
          <w:sz w:val="24"/>
          <w:szCs w:val="24"/>
        </w:rPr>
        <w:t xml:space="preserve"> (</w:t>
      </w:r>
      <w:r w:rsidR="008B0679">
        <w:rPr>
          <w:rFonts w:ascii="Times New Roman" w:hAnsi="Times New Roman" w:cs="Times New Roman"/>
          <w:color w:val="222222"/>
          <w:sz w:val="24"/>
          <w:szCs w:val="24"/>
          <w:shd w:val="clear" w:color="auto" w:fill="FFFFFF"/>
        </w:rPr>
        <w:t xml:space="preserve">De Los Reyes Jr, </w:t>
      </w:r>
      <w:r w:rsidR="008B0679" w:rsidRPr="00122B98">
        <w:rPr>
          <w:rFonts w:ascii="Times New Roman" w:hAnsi="Times New Roman" w:cs="Times New Roman"/>
          <w:color w:val="222222"/>
          <w:sz w:val="24"/>
          <w:szCs w:val="24"/>
          <w:shd w:val="clear" w:color="auto" w:fill="FFFFFF"/>
        </w:rPr>
        <w:t>2017</w:t>
      </w:r>
      <w:r w:rsidR="008B0679">
        <w:rPr>
          <w:rFonts w:ascii="Times New Roman" w:hAnsi="Times New Roman" w:cs="Times New Roman"/>
          <w:color w:val="222222"/>
          <w:sz w:val="24"/>
          <w:szCs w:val="24"/>
          <w:shd w:val="clear" w:color="auto" w:fill="FFFFFF"/>
        </w:rPr>
        <w:t>, p317)</w:t>
      </w:r>
      <w:r w:rsidR="00F16F6A">
        <w:rPr>
          <w:rFonts w:ascii="Times New Roman" w:hAnsi="Times New Roman" w:cs="Times New Roman"/>
          <w:sz w:val="24"/>
          <w:szCs w:val="24"/>
        </w:rPr>
        <w:t xml:space="preserve">. </w:t>
      </w:r>
      <w:r w:rsidR="00CE32D4">
        <w:rPr>
          <w:rFonts w:ascii="Times New Roman" w:hAnsi="Times New Roman" w:cs="Times New Roman"/>
          <w:sz w:val="24"/>
          <w:szCs w:val="24"/>
        </w:rPr>
        <w:t xml:space="preserve">From an overall perspective, the level of graduate satisfaction from Oxford Brookes would be </w:t>
      </w:r>
      <w:r w:rsidR="00E87B58">
        <w:rPr>
          <w:rFonts w:ascii="Times New Roman" w:hAnsi="Times New Roman" w:cs="Times New Roman"/>
          <w:sz w:val="24"/>
          <w:szCs w:val="24"/>
        </w:rPr>
        <w:t>termed as very</w:t>
      </w:r>
      <w:r w:rsidR="00505822">
        <w:rPr>
          <w:rFonts w:ascii="Times New Roman" w:hAnsi="Times New Roman" w:cs="Times New Roman"/>
          <w:sz w:val="24"/>
          <w:szCs w:val="24"/>
        </w:rPr>
        <w:t xml:space="preserve"> poor due to the rate of unemployment in with respect to the laid down expectations of </w:t>
      </w:r>
      <w:r w:rsidR="00435C26">
        <w:rPr>
          <w:rFonts w:ascii="Times New Roman" w:hAnsi="Times New Roman" w:cs="Times New Roman"/>
          <w:sz w:val="24"/>
          <w:szCs w:val="24"/>
        </w:rPr>
        <w:t xml:space="preserve">graduates from this particular institution. </w:t>
      </w:r>
    </w:p>
    <w:p w:rsidR="00301154" w:rsidRPr="00C07254" w:rsidRDefault="00301154" w:rsidP="00C07254">
      <w:pPr>
        <w:pStyle w:val="Heading1"/>
        <w:spacing w:line="480" w:lineRule="auto"/>
        <w:rPr>
          <w:rFonts w:ascii="Times New Roman" w:hAnsi="Times New Roman" w:cs="Times New Roman"/>
          <w:b/>
          <w:color w:val="auto"/>
          <w:sz w:val="24"/>
          <w:szCs w:val="24"/>
        </w:rPr>
      </w:pPr>
      <w:bookmarkStart w:id="8" w:name="_Toc512852649"/>
      <w:r w:rsidRPr="00C07254">
        <w:rPr>
          <w:rFonts w:ascii="Times New Roman" w:hAnsi="Times New Roman" w:cs="Times New Roman"/>
          <w:b/>
          <w:color w:val="auto"/>
          <w:sz w:val="24"/>
          <w:szCs w:val="24"/>
        </w:rPr>
        <w:t>Placement Year Comparison</w:t>
      </w:r>
      <w:bookmarkEnd w:id="8"/>
    </w:p>
    <w:p w:rsidR="005D49EB" w:rsidRDefault="00AE642E" w:rsidP="0052157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Standardized academic curriculums have two </w:t>
      </w:r>
      <w:r w:rsidR="00CB581E">
        <w:rPr>
          <w:rFonts w:ascii="Times New Roman" w:hAnsi="Times New Roman" w:cs="Times New Roman"/>
          <w:sz w:val="24"/>
          <w:szCs w:val="24"/>
        </w:rPr>
        <w:t xml:space="preserve">modules which would be categorized as placement and non-placement years. </w:t>
      </w:r>
      <w:r w:rsidR="005D49EB">
        <w:rPr>
          <w:rFonts w:ascii="Times New Roman" w:hAnsi="Times New Roman" w:cs="Times New Roman"/>
          <w:sz w:val="24"/>
          <w:szCs w:val="24"/>
        </w:rPr>
        <w:t>Placement years (as previously described) is that period of a course which</w:t>
      </w:r>
      <w:r w:rsidR="005D49EB">
        <w:rPr>
          <w:rFonts w:ascii="Times New Roman" w:hAnsi="Times New Roman" w:cs="Times New Roman"/>
          <w:sz w:val="24"/>
          <w:szCs w:val="24"/>
        </w:rPr>
        <w:t xml:space="preserve"> sees student not participate in any learning module which business-related</w:t>
      </w:r>
      <w:r w:rsidR="003F0DFD">
        <w:rPr>
          <w:rFonts w:ascii="Times New Roman" w:hAnsi="Times New Roman" w:cs="Times New Roman"/>
          <w:sz w:val="24"/>
          <w:szCs w:val="24"/>
        </w:rPr>
        <w:t xml:space="preserve"> (</w:t>
      </w:r>
      <w:r w:rsidR="003F0DFD">
        <w:rPr>
          <w:rFonts w:ascii="Times New Roman" w:hAnsi="Times New Roman" w:cs="Times New Roman"/>
          <w:color w:val="222222"/>
          <w:sz w:val="24"/>
          <w:szCs w:val="24"/>
          <w:shd w:val="clear" w:color="auto" w:fill="FFFFFF"/>
        </w:rPr>
        <w:t xml:space="preserve">Spence </w:t>
      </w:r>
      <w:r w:rsidR="003F0DFD">
        <w:rPr>
          <w:rFonts w:ascii="Times New Roman" w:hAnsi="Times New Roman" w:cs="Times New Roman"/>
          <w:color w:val="222222"/>
          <w:sz w:val="24"/>
          <w:szCs w:val="24"/>
          <w:shd w:val="clear" w:color="auto" w:fill="FFFFFF"/>
        </w:rPr>
        <w:lastRenderedPageBreak/>
        <w:t>and Hyams-Ssekasi,</w:t>
      </w:r>
      <w:r w:rsidR="003F0DFD" w:rsidRPr="00122B98">
        <w:rPr>
          <w:rFonts w:ascii="Times New Roman" w:hAnsi="Times New Roman" w:cs="Times New Roman"/>
          <w:color w:val="222222"/>
          <w:sz w:val="24"/>
          <w:szCs w:val="24"/>
          <w:shd w:val="clear" w:color="auto" w:fill="FFFFFF"/>
        </w:rPr>
        <w:t xml:space="preserve"> 2015</w:t>
      </w:r>
      <w:r w:rsidR="003F0DFD">
        <w:rPr>
          <w:rFonts w:ascii="Times New Roman" w:hAnsi="Times New Roman" w:cs="Times New Roman"/>
          <w:color w:val="222222"/>
          <w:sz w:val="24"/>
          <w:szCs w:val="24"/>
          <w:shd w:val="clear" w:color="auto" w:fill="FFFFFF"/>
        </w:rPr>
        <w:t>, p305)</w:t>
      </w:r>
      <w:r w:rsidR="005D49EB">
        <w:rPr>
          <w:rFonts w:ascii="Times New Roman" w:hAnsi="Times New Roman" w:cs="Times New Roman"/>
          <w:sz w:val="24"/>
          <w:szCs w:val="24"/>
        </w:rPr>
        <w:t>.</w:t>
      </w:r>
      <w:r w:rsidR="005D49EB">
        <w:rPr>
          <w:rFonts w:ascii="Times New Roman" w:hAnsi="Times New Roman" w:cs="Times New Roman"/>
          <w:sz w:val="24"/>
          <w:szCs w:val="24"/>
        </w:rPr>
        <w:t xml:space="preserve"> </w:t>
      </w:r>
      <w:r w:rsidR="00CB581E">
        <w:rPr>
          <w:rFonts w:ascii="Times New Roman" w:hAnsi="Times New Roman" w:cs="Times New Roman"/>
          <w:sz w:val="24"/>
          <w:szCs w:val="24"/>
        </w:rPr>
        <w:t>The former describes that scheduled academic module which places a student in a practical environment where various business skills and knowledge are implemented</w:t>
      </w:r>
      <w:r w:rsidR="0090699A">
        <w:rPr>
          <w:rFonts w:ascii="Times New Roman" w:hAnsi="Times New Roman" w:cs="Times New Roman"/>
          <w:sz w:val="24"/>
          <w:szCs w:val="24"/>
        </w:rPr>
        <w:t xml:space="preserve"> </w:t>
      </w:r>
      <w:r w:rsidR="0090699A">
        <w:rPr>
          <w:rFonts w:ascii="Times New Roman" w:hAnsi="Times New Roman" w:cs="Times New Roman"/>
          <w:sz w:val="24"/>
          <w:szCs w:val="24"/>
        </w:rPr>
        <w:t>(</w:t>
      </w:r>
      <w:r w:rsidR="0090699A">
        <w:rPr>
          <w:rFonts w:ascii="Times New Roman" w:hAnsi="Times New Roman" w:cs="Times New Roman"/>
          <w:color w:val="222222"/>
          <w:sz w:val="24"/>
          <w:szCs w:val="24"/>
          <w:shd w:val="clear" w:color="auto" w:fill="FFFFFF"/>
        </w:rPr>
        <w:t xml:space="preserve">De Los Reyes Jr, </w:t>
      </w:r>
      <w:r w:rsidR="0090699A" w:rsidRPr="00122B98">
        <w:rPr>
          <w:rFonts w:ascii="Times New Roman" w:hAnsi="Times New Roman" w:cs="Times New Roman"/>
          <w:color w:val="222222"/>
          <w:sz w:val="24"/>
          <w:szCs w:val="24"/>
          <w:shd w:val="clear" w:color="auto" w:fill="FFFFFF"/>
        </w:rPr>
        <w:t>2017</w:t>
      </w:r>
      <w:r w:rsidR="0090699A">
        <w:rPr>
          <w:rFonts w:ascii="Times New Roman" w:hAnsi="Times New Roman" w:cs="Times New Roman"/>
          <w:color w:val="222222"/>
          <w:sz w:val="24"/>
          <w:szCs w:val="24"/>
          <w:shd w:val="clear" w:color="auto" w:fill="FFFFFF"/>
        </w:rPr>
        <w:t>, p322</w:t>
      </w:r>
      <w:r w:rsidR="0090699A">
        <w:rPr>
          <w:rFonts w:ascii="Times New Roman" w:hAnsi="Times New Roman" w:cs="Times New Roman"/>
          <w:color w:val="222222"/>
          <w:sz w:val="24"/>
          <w:szCs w:val="24"/>
          <w:shd w:val="clear" w:color="auto" w:fill="FFFFFF"/>
        </w:rPr>
        <w:t>)</w:t>
      </w:r>
      <w:r w:rsidR="00CB581E">
        <w:rPr>
          <w:rFonts w:ascii="Times New Roman" w:hAnsi="Times New Roman" w:cs="Times New Roman"/>
          <w:sz w:val="24"/>
          <w:szCs w:val="24"/>
        </w:rPr>
        <w:t xml:space="preserve">. </w:t>
      </w:r>
      <w:r w:rsidR="00E5143E">
        <w:rPr>
          <w:rFonts w:ascii="Times New Roman" w:hAnsi="Times New Roman" w:cs="Times New Roman"/>
          <w:sz w:val="24"/>
          <w:szCs w:val="24"/>
        </w:rPr>
        <w:t>From a comparative point of view, non-placement years tend to be more productive in achieving a number of employability</w:t>
      </w:r>
      <w:r w:rsidR="004E08B5">
        <w:rPr>
          <w:rFonts w:ascii="Times New Roman" w:hAnsi="Times New Roman" w:cs="Times New Roman"/>
          <w:sz w:val="24"/>
          <w:szCs w:val="24"/>
        </w:rPr>
        <w:t xml:space="preserve"> skills objective. </w:t>
      </w:r>
      <w:r w:rsidR="005E3469">
        <w:rPr>
          <w:rFonts w:ascii="Times New Roman" w:hAnsi="Times New Roman" w:cs="Times New Roman"/>
          <w:sz w:val="24"/>
          <w:szCs w:val="24"/>
        </w:rPr>
        <w:t xml:space="preserve">In essence, students tend to evaluate their academic progress </w:t>
      </w:r>
      <w:r w:rsidR="00DE30F1">
        <w:rPr>
          <w:rFonts w:ascii="Times New Roman" w:hAnsi="Times New Roman" w:cs="Times New Roman"/>
          <w:sz w:val="24"/>
          <w:szCs w:val="24"/>
        </w:rPr>
        <w:t xml:space="preserve">in terms of how much has been </w:t>
      </w:r>
      <w:r w:rsidR="00D51586">
        <w:rPr>
          <w:rFonts w:ascii="Times New Roman" w:hAnsi="Times New Roman" w:cs="Times New Roman"/>
          <w:sz w:val="24"/>
          <w:szCs w:val="24"/>
        </w:rPr>
        <w:t>achieved</w:t>
      </w:r>
      <w:r w:rsidR="00DE30F1">
        <w:rPr>
          <w:rFonts w:ascii="Times New Roman" w:hAnsi="Times New Roman" w:cs="Times New Roman"/>
          <w:sz w:val="24"/>
          <w:szCs w:val="24"/>
        </w:rPr>
        <w:t xml:space="preserve"> in terms of employability skills. </w:t>
      </w:r>
    </w:p>
    <w:p w:rsidR="00521570" w:rsidRPr="00C07254" w:rsidRDefault="00A919A4" w:rsidP="00C07254">
      <w:pPr>
        <w:pStyle w:val="Heading1"/>
        <w:spacing w:line="480" w:lineRule="auto"/>
        <w:rPr>
          <w:rFonts w:ascii="Times New Roman" w:hAnsi="Times New Roman" w:cs="Times New Roman"/>
          <w:b/>
          <w:color w:val="auto"/>
          <w:sz w:val="24"/>
          <w:szCs w:val="24"/>
        </w:rPr>
      </w:pPr>
      <w:bookmarkStart w:id="9" w:name="_Toc512852650"/>
      <w:r w:rsidRPr="00C07254">
        <w:rPr>
          <w:rFonts w:ascii="Times New Roman" w:hAnsi="Times New Roman" w:cs="Times New Roman"/>
          <w:b/>
          <w:color w:val="auto"/>
          <w:sz w:val="24"/>
          <w:szCs w:val="24"/>
        </w:rPr>
        <w:t xml:space="preserve">Influence of </w:t>
      </w:r>
      <w:r w:rsidR="00897013" w:rsidRPr="00C07254">
        <w:rPr>
          <w:rFonts w:ascii="Times New Roman" w:hAnsi="Times New Roman" w:cs="Times New Roman"/>
          <w:b/>
          <w:color w:val="auto"/>
          <w:sz w:val="24"/>
          <w:szCs w:val="24"/>
        </w:rPr>
        <w:t>Student Background in</w:t>
      </w:r>
      <w:r w:rsidR="00A97C02" w:rsidRPr="00C07254">
        <w:rPr>
          <w:rFonts w:ascii="Times New Roman" w:hAnsi="Times New Roman" w:cs="Times New Roman"/>
          <w:b/>
          <w:color w:val="auto"/>
          <w:sz w:val="24"/>
          <w:szCs w:val="24"/>
        </w:rPr>
        <w:t xml:space="preserve"> Career Choices</w:t>
      </w:r>
      <w:bookmarkEnd w:id="9"/>
      <w:r w:rsidR="004C6A4C" w:rsidRPr="00C07254">
        <w:rPr>
          <w:rFonts w:ascii="Times New Roman" w:hAnsi="Times New Roman" w:cs="Times New Roman"/>
          <w:b/>
          <w:color w:val="auto"/>
          <w:sz w:val="24"/>
          <w:szCs w:val="24"/>
        </w:rPr>
        <w:t xml:space="preserve"> </w:t>
      </w:r>
      <w:r w:rsidR="00764D8E" w:rsidRPr="00C07254">
        <w:rPr>
          <w:rFonts w:ascii="Times New Roman" w:hAnsi="Times New Roman" w:cs="Times New Roman"/>
          <w:b/>
          <w:color w:val="auto"/>
          <w:sz w:val="24"/>
          <w:szCs w:val="24"/>
        </w:rPr>
        <w:t xml:space="preserve"> </w:t>
      </w:r>
    </w:p>
    <w:p w:rsidR="008C2190" w:rsidRDefault="008C2190" w:rsidP="0052157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general influence of student background which is used in determining career choices among Oxford Brookes students. For instance, there are some students who opt to undertake a business course simply because their parents prefer the course</w:t>
      </w:r>
      <w:r w:rsidR="00263406">
        <w:rPr>
          <w:rFonts w:ascii="Times New Roman" w:hAnsi="Times New Roman" w:cs="Times New Roman"/>
          <w:sz w:val="24"/>
          <w:szCs w:val="24"/>
        </w:rPr>
        <w:t xml:space="preserve"> </w:t>
      </w:r>
      <w:r w:rsidR="00263406">
        <w:rPr>
          <w:rFonts w:ascii="Times New Roman" w:hAnsi="Times New Roman" w:cs="Times New Roman"/>
          <w:sz w:val="24"/>
          <w:szCs w:val="24"/>
        </w:rPr>
        <w:t>(</w:t>
      </w:r>
      <w:r w:rsidR="00263406" w:rsidRPr="00122B98">
        <w:rPr>
          <w:rFonts w:ascii="Times New Roman" w:hAnsi="Times New Roman" w:cs="Times New Roman"/>
          <w:color w:val="222222"/>
          <w:sz w:val="24"/>
          <w:szCs w:val="24"/>
          <w:shd w:val="clear" w:color="auto" w:fill="FFFFFF"/>
        </w:rPr>
        <w:t xml:space="preserve">Mowbray, </w:t>
      </w:r>
      <w:r w:rsidR="00263406">
        <w:rPr>
          <w:rFonts w:ascii="Times New Roman" w:hAnsi="Times New Roman" w:cs="Times New Roman"/>
          <w:color w:val="222222"/>
          <w:sz w:val="24"/>
          <w:szCs w:val="24"/>
          <w:shd w:val="clear" w:color="auto" w:fill="FFFFFF"/>
        </w:rPr>
        <w:t>et al</w:t>
      </w:r>
      <w:r w:rsidR="00263406" w:rsidRPr="00122B98">
        <w:rPr>
          <w:rFonts w:ascii="Times New Roman" w:hAnsi="Times New Roman" w:cs="Times New Roman"/>
          <w:color w:val="222222"/>
          <w:sz w:val="24"/>
          <w:szCs w:val="24"/>
          <w:shd w:val="clear" w:color="auto" w:fill="FFFFFF"/>
        </w:rPr>
        <w:t xml:space="preserve"> 2016</w:t>
      </w:r>
      <w:r w:rsidR="00263406">
        <w:rPr>
          <w:rFonts w:ascii="Times New Roman" w:hAnsi="Times New Roman" w:cs="Times New Roman"/>
          <w:color w:val="222222"/>
          <w:sz w:val="24"/>
          <w:szCs w:val="24"/>
          <w:shd w:val="clear" w:color="auto" w:fill="FFFFFF"/>
        </w:rPr>
        <w:t>, p78</w:t>
      </w:r>
      <w:r w:rsidR="00263406">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Similarly, there are some guardians who tend to select courses which they (themselves) consider to be most strategic. In essence, the input of decision making at a personal level tends to be overlooked and disregarded. </w:t>
      </w:r>
    </w:p>
    <w:p w:rsidR="008C2190" w:rsidRPr="008C2190" w:rsidRDefault="008C2190" w:rsidP="00521570">
      <w:pPr>
        <w:spacing w:line="480" w:lineRule="auto"/>
        <w:rPr>
          <w:rFonts w:ascii="Times New Roman" w:hAnsi="Times New Roman" w:cs="Times New Roman"/>
          <w:sz w:val="24"/>
          <w:szCs w:val="24"/>
        </w:rPr>
      </w:pPr>
      <w:r>
        <w:rPr>
          <w:rFonts w:ascii="Times New Roman" w:hAnsi="Times New Roman" w:cs="Times New Roman"/>
          <w:sz w:val="24"/>
          <w:szCs w:val="24"/>
        </w:rPr>
        <w:tab/>
        <w:t>This nature of a student background in selecting a career path is marred with obstacles that negatively hampers employability skills of Oxford Brookes graduates. For instance, some graduates opt to take their path of career preference after completing a course that forcefully selected on their behalf</w:t>
      </w:r>
      <w:r w:rsidR="005B4F57">
        <w:rPr>
          <w:rFonts w:ascii="Times New Roman" w:hAnsi="Times New Roman" w:cs="Times New Roman"/>
          <w:sz w:val="24"/>
          <w:szCs w:val="24"/>
        </w:rPr>
        <w:t xml:space="preserve"> </w:t>
      </w:r>
      <w:r w:rsidR="005B4F57">
        <w:rPr>
          <w:rFonts w:ascii="Times New Roman" w:hAnsi="Times New Roman" w:cs="Times New Roman"/>
          <w:sz w:val="24"/>
          <w:szCs w:val="24"/>
        </w:rPr>
        <w:t>(</w:t>
      </w:r>
      <w:r w:rsidR="005B4F57" w:rsidRPr="00122B98">
        <w:rPr>
          <w:rFonts w:ascii="Times New Roman" w:hAnsi="Times New Roman" w:cs="Times New Roman"/>
          <w:sz w:val="24"/>
          <w:szCs w:val="24"/>
        </w:rPr>
        <w:t xml:space="preserve">Messum, </w:t>
      </w:r>
      <w:r w:rsidR="005B4F57">
        <w:rPr>
          <w:rFonts w:ascii="Times New Roman" w:hAnsi="Times New Roman" w:cs="Times New Roman"/>
          <w:sz w:val="24"/>
          <w:szCs w:val="24"/>
        </w:rPr>
        <w:t>et al</w:t>
      </w:r>
      <w:r w:rsidR="005B4F57" w:rsidRPr="00122B98">
        <w:rPr>
          <w:rFonts w:ascii="Times New Roman" w:hAnsi="Times New Roman" w:cs="Times New Roman"/>
          <w:sz w:val="24"/>
          <w:szCs w:val="24"/>
        </w:rPr>
        <w:t xml:space="preserve"> 2016</w:t>
      </w:r>
      <w:r w:rsidR="005B4F57">
        <w:rPr>
          <w:rFonts w:ascii="Times New Roman" w:hAnsi="Times New Roman" w:cs="Times New Roman"/>
          <w:sz w:val="24"/>
          <w:szCs w:val="24"/>
        </w:rPr>
        <w:t>, p72)</w:t>
      </w:r>
      <w:r>
        <w:rPr>
          <w:rFonts w:ascii="Times New Roman" w:hAnsi="Times New Roman" w:cs="Times New Roman"/>
          <w:sz w:val="24"/>
          <w:szCs w:val="24"/>
        </w:rPr>
        <w:t xml:space="preserve">. From a keen angle, this tends to be time wasted and has a large effect on how graduates develop their professions upon securing employment opportunities. </w:t>
      </w:r>
      <w:r w:rsidR="00F7059C">
        <w:rPr>
          <w:rFonts w:ascii="Times New Roman" w:hAnsi="Times New Roman" w:cs="Times New Roman"/>
          <w:sz w:val="24"/>
          <w:szCs w:val="24"/>
        </w:rPr>
        <w:t xml:space="preserve">Subsequently, student backgrounds in forms of parental guidance and social classes have been impactful when it comes to assessing the </w:t>
      </w:r>
      <w:r w:rsidR="00515D4D">
        <w:rPr>
          <w:rFonts w:ascii="Times New Roman" w:hAnsi="Times New Roman" w:cs="Times New Roman"/>
          <w:sz w:val="24"/>
          <w:szCs w:val="24"/>
        </w:rPr>
        <w:t>levels of employability skills gained by graduates</w:t>
      </w:r>
      <w:r w:rsidR="00180597">
        <w:rPr>
          <w:rFonts w:ascii="Times New Roman" w:hAnsi="Times New Roman" w:cs="Times New Roman"/>
          <w:sz w:val="24"/>
          <w:szCs w:val="24"/>
        </w:rPr>
        <w:t xml:space="preserve"> </w:t>
      </w:r>
      <w:r w:rsidR="00180597">
        <w:rPr>
          <w:rFonts w:ascii="Times New Roman" w:hAnsi="Times New Roman" w:cs="Times New Roman"/>
          <w:sz w:val="24"/>
          <w:szCs w:val="24"/>
        </w:rPr>
        <w:t>(</w:t>
      </w:r>
      <w:r w:rsidR="00180597" w:rsidRPr="00122B98">
        <w:rPr>
          <w:rFonts w:ascii="Times New Roman" w:hAnsi="Times New Roman" w:cs="Times New Roman"/>
          <w:color w:val="222222"/>
          <w:sz w:val="24"/>
          <w:szCs w:val="24"/>
          <w:shd w:val="clear" w:color="auto" w:fill="FFFFFF"/>
        </w:rPr>
        <w:t xml:space="preserve">Mowbray, </w:t>
      </w:r>
      <w:r w:rsidR="00180597">
        <w:rPr>
          <w:rFonts w:ascii="Times New Roman" w:hAnsi="Times New Roman" w:cs="Times New Roman"/>
          <w:color w:val="222222"/>
          <w:sz w:val="24"/>
          <w:szCs w:val="24"/>
          <w:shd w:val="clear" w:color="auto" w:fill="FFFFFF"/>
        </w:rPr>
        <w:t>et al</w:t>
      </w:r>
      <w:r w:rsidR="00180597" w:rsidRPr="00122B98">
        <w:rPr>
          <w:rFonts w:ascii="Times New Roman" w:hAnsi="Times New Roman" w:cs="Times New Roman"/>
          <w:color w:val="222222"/>
          <w:sz w:val="24"/>
          <w:szCs w:val="24"/>
          <w:shd w:val="clear" w:color="auto" w:fill="FFFFFF"/>
        </w:rPr>
        <w:t xml:space="preserve"> 2016</w:t>
      </w:r>
      <w:r w:rsidR="00180597">
        <w:rPr>
          <w:rFonts w:ascii="Times New Roman" w:hAnsi="Times New Roman" w:cs="Times New Roman"/>
          <w:color w:val="222222"/>
          <w:sz w:val="24"/>
          <w:szCs w:val="24"/>
          <w:shd w:val="clear" w:color="auto" w:fill="FFFFFF"/>
        </w:rPr>
        <w:t>, p78</w:t>
      </w:r>
      <w:r w:rsidR="00180597">
        <w:rPr>
          <w:rFonts w:ascii="Times New Roman" w:hAnsi="Times New Roman" w:cs="Times New Roman"/>
          <w:color w:val="222222"/>
          <w:sz w:val="24"/>
          <w:szCs w:val="24"/>
          <w:shd w:val="clear" w:color="auto" w:fill="FFFFFF"/>
        </w:rPr>
        <w:t>)</w:t>
      </w:r>
      <w:r w:rsidR="00515D4D">
        <w:rPr>
          <w:rFonts w:ascii="Times New Roman" w:hAnsi="Times New Roman" w:cs="Times New Roman"/>
          <w:sz w:val="24"/>
          <w:szCs w:val="24"/>
        </w:rPr>
        <w:t xml:space="preserve">. </w:t>
      </w:r>
      <w:r w:rsidR="00B468DA">
        <w:rPr>
          <w:rFonts w:ascii="Times New Roman" w:hAnsi="Times New Roman" w:cs="Times New Roman"/>
          <w:sz w:val="24"/>
          <w:szCs w:val="24"/>
        </w:rPr>
        <w:t xml:space="preserve">Many are the times that a graduate would conflict with an ordinary person due to minor issues advocated in different course modules. </w:t>
      </w:r>
    </w:p>
    <w:p w:rsidR="00764D8E" w:rsidRPr="00C07254" w:rsidRDefault="00764D8E" w:rsidP="00C07254">
      <w:pPr>
        <w:pStyle w:val="Heading1"/>
        <w:spacing w:line="480" w:lineRule="auto"/>
        <w:rPr>
          <w:rFonts w:ascii="Times New Roman" w:hAnsi="Times New Roman" w:cs="Times New Roman"/>
          <w:b/>
          <w:color w:val="auto"/>
          <w:sz w:val="24"/>
          <w:szCs w:val="24"/>
        </w:rPr>
      </w:pPr>
      <w:bookmarkStart w:id="10" w:name="_Toc512852651"/>
      <w:r w:rsidRPr="00C07254">
        <w:rPr>
          <w:rFonts w:ascii="Times New Roman" w:hAnsi="Times New Roman" w:cs="Times New Roman"/>
          <w:b/>
          <w:color w:val="auto"/>
          <w:sz w:val="24"/>
          <w:szCs w:val="24"/>
        </w:rPr>
        <w:lastRenderedPageBreak/>
        <w:t>Conclusion</w:t>
      </w:r>
      <w:bookmarkEnd w:id="10"/>
    </w:p>
    <w:p w:rsidR="0025103D" w:rsidRDefault="0025103D" w:rsidP="0052157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conclusion, it would be accurate to state that employability skills among Oxford Brookes graduates are lacking in some ways. For instance, that academic objective of one being their own bosses as captured </w:t>
      </w:r>
      <w:r w:rsidR="0037563B">
        <w:rPr>
          <w:rFonts w:ascii="Times New Roman" w:hAnsi="Times New Roman" w:cs="Times New Roman"/>
          <w:sz w:val="24"/>
          <w:szCs w:val="24"/>
        </w:rPr>
        <w:t xml:space="preserve">in </w:t>
      </w:r>
      <w:r w:rsidR="00B173A6">
        <w:rPr>
          <w:rFonts w:ascii="Times New Roman" w:hAnsi="Times New Roman" w:cs="Times New Roman"/>
          <w:sz w:val="24"/>
          <w:szCs w:val="24"/>
        </w:rPr>
        <w:t>entrepreneurship</w:t>
      </w:r>
      <w:r>
        <w:rPr>
          <w:rFonts w:ascii="Times New Roman" w:hAnsi="Times New Roman" w:cs="Times New Roman"/>
          <w:sz w:val="24"/>
          <w:szCs w:val="24"/>
        </w:rPr>
        <w:t xml:space="preserve"> business modules lacks significantly</w:t>
      </w:r>
      <w:r w:rsidR="00781232">
        <w:rPr>
          <w:rFonts w:ascii="Times New Roman" w:hAnsi="Times New Roman" w:cs="Times New Roman"/>
          <w:sz w:val="24"/>
          <w:szCs w:val="24"/>
        </w:rPr>
        <w:t xml:space="preserve"> </w:t>
      </w:r>
      <w:r w:rsidR="00781232">
        <w:rPr>
          <w:rFonts w:ascii="Times New Roman" w:hAnsi="Times New Roman" w:cs="Times New Roman"/>
          <w:sz w:val="24"/>
          <w:szCs w:val="24"/>
        </w:rPr>
        <w:t>(</w:t>
      </w:r>
      <w:r w:rsidR="00781232" w:rsidRPr="00122B98">
        <w:rPr>
          <w:rFonts w:ascii="Times New Roman" w:hAnsi="Times New Roman" w:cs="Times New Roman"/>
          <w:sz w:val="24"/>
          <w:szCs w:val="24"/>
        </w:rPr>
        <w:t xml:space="preserve">Messum, </w:t>
      </w:r>
      <w:r w:rsidR="00781232">
        <w:rPr>
          <w:rFonts w:ascii="Times New Roman" w:hAnsi="Times New Roman" w:cs="Times New Roman"/>
          <w:sz w:val="24"/>
          <w:szCs w:val="24"/>
        </w:rPr>
        <w:t>et al</w:t>
      </w:r>
      <w:r w:rsidR="00781232" w:rsidRPr="00122B98">
        <w:rPr>
          <w:rFonts w:ascii="Times New Roman" w:hAnsi="Times New Roman" w:cs="Times New Roman"/>
          <w:sz w:val="24"/>
          <w:szCs w:val="24"/>
        </w:rPr>
        <w:t xml:space="preserve"> 2016</w:t>
      </w:r>
      <w:r w:rsidR="00781232">
        <w:rPr>
          <w:rFonts w:ascii="Times New Roman" w:hAnsi="Times New Roman" w:cs="Times New Roman"/>
          <w:sz w:val="24"/>
          <w:szCs w:val="24"/>
        </w:rPr>
        <w:t>, p72)</w:t>
      </w:r>
      <w:r>
        <w:rPr>
          <w:rFonts w:ascii="Times New Roman" w:hAnsi="Times New Roman" w:cs="Times New Roman"/>
          <w:sz w:val="24"/>
          <w:szCs w:val="24"/>
        </w:rPr>
        <w:t xml:space="preserve">. </w:t>
      </w:r>
      <w:r w:rsidR="00B173A6">
        <w:rPr>
          <w:rFonts w:ascii="Times New Roman" w:hAnsi="Times New Roman" w:cs="Times New Roman"/>
          <w:sz w:val="24"/>
          <w:szCs w:val="24"/>
        </w:rPr>
        <w:t xml:space="preserve">Nevertheless, it would also be genuine to acknowledge the efforts put by the same institution in ensuring that the </w:t>
      </w:r>
      <w:r w:rsidR="00425F10">
        <w:rPr>
          <w:rFonts w:ascii="Times New Roman" w:hAnsi="Times New Roman" w:cs="Times New Roman"/>
          <w:sz w:val="24"/>
          <w:szCs w:val="24"/>
        </w:rPr>
        <w:t>graduates</w:t>
      </w:r>
      <w:r w:rsidR="00B173A6">
        <w:rPr>
          <w:rFonts w:ascii="Times New Roman" w:hAnsi="Times New Roman" w:cs="Times New Roman"/>
          <w:sz w:val="24"/>
          <w:szCs w:val="24"/>
        </w:rPr>
        <w:t xml:space="preserve"> provide competitive professionals who can handle</w:t>
      </w:r>
      <w:r w:rsidR="00425F10">
        <w:rPr>
          <w:rFonts w:ascii="Times New Roman" w:hAnsi="Times New Roman" w:cs="Times New Roman"/>
          <w:sz w:val="24"/>
          <w:szCs w:val="24"/>
        </w:rPr>
        <w:t xml:space="preserve"> different tasks in an operational context</w:t>
      </w:r>
      <w:r w:rsidR="008E559B">
        <w:rPr>
          <w:rFonts w:ascii="Times New Roman" w:hAnsi="Times New Roman" w:cs="Times New Roman"/>
          <w:sz w:val="24"/>
          <w:szCs w:val="24"/>
        </w:rPr>
        <w:t xml:space="preserve"> </w:t>
      </w:r>
      <w:r w:rsidR="008E559B">
        <w:rPr>
          <w:rFonts w:ascii="Times New Roman" w:hAnsi="Times New Roman" w:cs="Times New Roman"/>
          <w:sz w:val="24"/>
          <w:szCs w:val="24"/>
        </w:rPr>
        <w:t>(Jackson,</w:t>
      </w:r>
      <w:r w:rsidR="008E559B" w:rsidRPr="00122B98">
        <w:rPr>
          <w:rFonts w:ascii="Times New Roman" w:hAnsi="Times New Roman" w:cs="Times New Roman"/>
          <w:sz w:val="24"/>
          <w:szCs w:val="24"/>
        </w:rPr>
        <w:t xml:space="preserve"> 2014</w:t>
      </w:r>
      <w:r w:rsidR="008E559B">
        <w:rPr>
          <w:rFonts w:ascii="Times New Roman" w:hAnsi="Times New Roman" w:cs="Times New Roman"/>
          <w:sz w:val="24"/>
          <w:szCs w:val="24"/>
        </w:rPr>
        <w:t>, p232</w:t>
      </w:r>
      <w:r w:rsidR="008E559B">
        <w:rPr>
          <w:rFonts w:ascii="Times New Roman" w:hAnsi="Times New Roman" w:cs="Times New Roman"/>
          <w:sz w:val="24"/>
          <w:szCs w:val="24"/>
        </w:rPr>
        <w:t>)</w:t>
      </w:r>
      <w:r w:rsidR="00425F10">
        <w:rPr>
          <w:rFonts w:ascii="Times New Roman" w:hAnsi="Times New Roman" w:cs="Times New Roman"/>
          <w:sz w:val="24"/>
          <w:szCs w:val="24"/>
        </w:rPr>
        <w:t xml:space="preserve">. For instance, the inclusion of group assignments has been significant in ensuring that graduates are able to perform in teamwork tasks at the professional level. </w:t>
      </w:r>
    </w:p>
    <w:p w:rsidR="00C07254" w:rsidRDefault="00C07254" w:rsidP="00521570">
      <w:pPr>
        <w:spacing w:line="480" w:lineRule="auto"/>
        <w:rPr>
          <w:rFonts w:ascii="Times New Roman" w:hAnsi="Times New Roman" w:cs="Times New Roman"/>
          <w:sz w:val="24"/>
          <w:szCs w:val="24"/>
        </w:rPr>
      </w:pPr>
    </w:p>
    <w:p w:rsidR="00C07254" w:rsidRDefault="00C07254" w:rsidP="00521570">
      <w:pPr>
        <w:spacing w:line="480" w:lineRule="auto"/>
        <w:rPr>
          <w:rFonts w:ascii="Times New Roman" w:hAnsi="Times New Roman" w:cs="Times New Roman"/>
          <w:sz w:val="24"/>
          <w:szCs w:val="24"/>
        </w:rPr>
      </w:pPr>
    </w:p>
    <w:p w:rsidR="00C07254" w:rsidRDefault="00C07254" w:rsidP="00521570">
      <w:pPr>
        <w:spacing w:line="480" w:lineRule="auto"/>
        <w:rPr>
          <w:rFonts w:ascii="Times New Roman" w:hAnsi="Times New Roman" w:cs="Times New Roman"/>
          <w:sz w:val="24"/>
          <w:szCs w:val="24"/>
        </w:rPr>
      </w:pPr>
    </w:p>
    <w:p w:rsidR="00C07254" w:rsidRDefault="00C07254" w:rsidP="00521570">
      <w:pPr>
        <w:spacing w:line="480" w:lineRule="auto"/>
        <w:rPr>
          <w:rFonts w:ascii="Times New Roman" w:hAnsi="Times New Roman" w:cs="Times New Roman"/>
          <w:sz w:val="24"/>
          <w:szCs w:val="24"/>
        </w:rPr>
      </w:pPr>
    </w:p>
    <w:p w:rsidR="00C07254" w:rsidRDefault="00C07254" w:rsidP="00521570">
      <w:pPr>
        <w:spacing w:line="480" w:lineRule="auto"/>
        <w:rPr>
          <w:rFonts w:ascii="Times New Roman" w:hAnsi="Times New Roman" w:cs="Times New Roman"/>
          <w:sz w:val="24"/>
          <w:szCs w:val="24"/>
        </w:rPr>
      </w:pPr>
    </w:p>
    <w:p w:rsidR="00C07254" w:rsidRDefault="00C07254" w:rsidP="00521570">
      <w:pPr>
        <w:spacing w:line="480" w:lineRule="auto"/>
        <w:rPr>
          <w:rFonts w:ascii="Times New Roman" w:hAnsi="Times New Roman" w:cs="Times New Roman"/>
          <w:sz w:val="24"/>
          <w:szCs w:val="24"/>
        </w:rPr>
      </w:pPr>
    </w:p>
    <w:p w:rsidR="00C07254" w:rsidRDefault="00C07254" w:rsidP="00521570">
      <w:pPr>
        <w:spacing w:line="480" w:lineRule="auto"/>
        <w:rPr>
          <w:rFonts w:ascii="Times New Roman" w:hAnsi="Times New Roman" w:cs="Times New Roman"/>
          <w:sz w:val="24"/>
          <w:szCs w:val="24"/>
        </w:rPr>
      </w:pPr>
    </w:p>
    <w:p w:rsidR="00C07254" w:rsidRDefault="00C07254" w:rsidP="00521570">
      <w:pPr>
        <w:spacing w:line="480" w:lineRule="auto"/>
        <w:rPr>
          <w:rFonts w:ascii="Times New Roman" w:hAnsi="Times New Roman" w:cs="Times New Roman"/>
          <w:sz w:val="24"/>
          <w:szCs w:val="24"/>
        </w:rPr>
      </w:pPr>
    </w:p>
    <w:p w:rsidR="00C07254" w:rsidRDefault="00C07254" w:rsidP="00521570">
      <w:pPr>
        <w:spacing w:line="480" w:lineRule="auto"/>
        <w:rPr>
          <w:rFonts w:ascii="Times New Roman" w:hAnsi="Times New Roman" w:cs="Times New Roman"/>
          <w:sz w:val="24"/>
          <w:szCs w:val="24"/>
        </w:rPr>
      </w:pPr>
    </w:p>
    <w:p w:rsidR="00C07254" w:rsidRDefault="00C07254" w:rsidP="00521570">
      <w:pPr>
        <w:spacing w:line="480" w:lineRule="auto"/>
        <w:rPr>
          <w:rFonts w:ascii="Times New Roman" w:hAnsi="Times New Roman" w:cs="Times New Roman"/>
          <w:sz w:val="24"/>
          <w:szCs w:val="24"/>
        </w:rPr>
      </w:pPr>
    </w:p>
    <w:p w:rsidR="00E260D6" w:rsidRDefault="00E260D6" w:rsidP="00521570">
      <w:pPr>
        <w:spacing w:line="480" w:lineRule="auto"/>
        <w:rPr>
          <w:rFonts w:ascii="Times New Roman" w:hAnsi="Times New Roman" w:cs="Times New Roman"/>
          <w:sz w:val="24"/>
          <w:szCs w:val="24"/>
        </w:rPr>
      </w:pPr>
    </w:p>
    <w:p w:rsidR="00E260D6" w:rsidRPr="00C07254" w:rsidRDefault="00E260D6" w:rsidP="00521570">
      <w:pPr>
        <w:spacing w:line="480" w:lineRule="auto"/>
        <w:rPr>
          <w:rFonts w:ascii="Times New Roman" w:hAnsi="Times New Roman" w:cs="Times New Roman"/>
          <w:b/>
          <w:sz w:val="24"/>
          <w:szCs w:val="24"/>
        </w:rPr>
      </w:pPr>
      <w:r w:rsidRPr="00C07254">
        <w:rPr>
          <w:rFonts w:ascii="Times New Roman" w:hAnsi="Times New Roman" w:cs="Times New Roman"/>
          <w:b/>
          <w:sz w:val="24"/>
          <w:szCs w:val="24"/>
        </w:rPr>
        <w:lastRenderedPageBreak/>
        <w:t>References</w:t>
      </w:r>
    </w:p>
    <w:p w:rsidR="00E260D6" w:rsidRPr="00122B98" w:rsidRDefault="00E260D6" w:rsidP="00521570">
      <w:pPr>
        <w:spacing w:line="480" w:lineRule="auto"/>
        <w:rPr>
          <w:rFonts w:ascii="Times New Roman" w:hAnsi="Times New Roman" w:cs="Times New Roman"/>
          <w:sz w:val="24"/>
          <w:szCs w:val="24"/>
        </w:rPr>
      </w:pPr>
      <w:r w:rsidRPr="00122B98">
        <w:rPr>
          <w:rFonts w:ascii="Times New Roman" w:hAnsi="Times New Roman" w:cs="Times New Roman"/>
          <w:sz w:val="24"/>
          <w:szCs w:val="24"/>
        </w:rPr>
        <w:t xml:space="preserve">Messum, D., Wilkes, L., Peters, K. and Jackson, D., 2016. Content analysis of vacancy </w:t>
      </w:r>
      <w:r w:rsidR="00122B98">
        <w:rPr>
          <w:rFonts w:ascii="Times New Roman" w:hAnsi="Times New Roman" w:cs="Times New Roman"/>
          <w:sz w:val="24"/>
          <w:szCs w:val="24"/>
        </w:rPr>
        <w:tab/>
      </w:r>
      <w:r w:rsidRPr="00122B98">
        <w:rPr>
          <w:rFonts w:ascii="Times New Roman" w:hAnsi="Times New Roman" w:cs="Times New Roman"/>
          <w:sz w:val="24"/>
          <w:szCs w:val="24"/>
        </w:rPr>
        <w:t xml:space="preserve">advertisements for employability skills: Challenges and opportunities for informing </w:t>
      </w:r>
      <w:r w:rsidR="00122B98">
        <w:rPr>
          <w:rFonts w:ascii="Times New Roman" w:hAnsi="Times New Roman" w:cs="Times New Roman"/>
          <w:sz w:val="24"/>
          <w:szCs w:val="24"/>
        </w:rPr>
        <w:tab/>
      </w:r>
      <w:r w:rsidRPr="00122B98">
        <w:rPr>
          <w:rFonts w:ascii="Times New Roman" w:hAnsi="Times New Roman" w:cs="Times New Roman"/>
          <w:sz w:val="24"/>
          <w:szCs w:val="24"/>
        </w:rPr>
        <w:t>curriculum development. </w:t>
      </w:r>
      <w:r w:rsidRPr="00122B98">
        <w:rPr>
          <w:rFonts w:ascii="Times New Roman" w:hAnsi="Times New Roman" w:cs="Times New Roman"/>
          <w:i/>
          <w:iCs/>
          <w:sz w:val="24"/>
          <w:szCs w:val="24"/>
        </w:rPr>
        <w:t xml:space="preserve">Journal of Teaching and Learning for Graduate </w:t>
      </w:r>
      <w:r w:rsidR="00122B98">
        <w:rPr>
          <w:rFonts w:ascii="Times New Roman" w:hAnsi="Times New Roman" w:cs="Times New Roman"/>
          <w:i/>
          <w:iCs/>
          <w:sz w:val="24"/>
          <w:szCs w:val="24"/>
        </w:rPr>
        <w:tab/>
      </w:r>
      <w:r w:rsidRPr="00122B98">
        <w:rPr>
          <w:rFonts w:ascii="Times New Roman" w:hAnsi="Times New Roman" w:cs="Times New Roman"/>
          <w:i/>
          <w:iCs/>
          <w:sz w:val="24"/>
          <w:szCs w:val="24"/>
        </w:rPr>
        <w:t>Employability</w:t>
      </w:r>
      <w:r w:rsidRPr="00122B98">
        <w:rPr>
          <w:rFonts w:ascii="Times New Roman" w:hAnsi="Times New Roman" w:cs="Times New Roman"/>
          <w:sz w:val="24"/>
          <w:szCs w:val="24"/>
        </w:rPr>
        <w:t>, </w:t>
      </w:r>
      <w:r w:rsidRPr="00122B98">
        <w:rPr>
          <w:rFonts w:ascii="Times New Roman" w:hAnsi="Times New Roman" w:cs="Times New Roman"/>
          <w:i/>
          <w:iCs/>
          <w:sz w:val="24"/>
          <w:szCs w:val="24"/>
        </w:rPr>
        <w:t>7</w:t>
      </w:r>
      <w:r w:rsidRPr="00122B98">
        <w:rPr>
          <w:rFonts w:ascii="Times New Roman" w:hAnsi="Times New Roman" w:cs="Times New Roman"/>
          <w:sz w:val="24"/>
          <w:szCs w:val="24"/>
        </w:rPr>
        <w:t>(1), p.72.</w:t>
      </w:r>
    </w:p>
    <w:p w:rsidR="002D2B01" w:rsidRPr="00122B98" w:rsidRDefault="002D2B01" w:rsidP="00521570">
      <w:pPr>
        <w:spacing w:line="480" w:lineRule="auto"/>
        <w:rPr>
          <w:rFonts w:ascii="Times New Roman" w:hAnsi="Times New Roman" w:cs="Times New Roman"/>
          <w:sz w:val="24"/>
          <w:szCs w:val="24"/>
        </w:rPr>
      </w:pPr>
      <w:r w:rsidRPr="00122B98">
        <w:rPr>
          <w:rFonts w:ascii="Times New Roman" w:hAnsi="Times New Roman" w:cs="Times New Roman"/>
          <w:color w:val="222222"/>
          <w:sz w:val="24"/>
          <w:szCs w:val="24"/>
          <w:shd w:val="clear" w:color="auto" w:fill="FFFFFF"/>
        </w:rPr>
        <w:t xml:space="preserve">Teirstein, P.S., 2015. Boarded to death—why maintenance of certification is bad for doctors and </w:t>
      </w:r>
      <w:r w:rsidR="00122B98">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patients. </w:t>
      </w:r>
      <w:r w:rsidRPr="00122B98">
        <w:rPr>
          <w:rFonts w:ascii="Times New Roman" w:hAnsi="Times New Roman" w:cs="Times New Roman"/>
          <w:i/>
          <w:iCs/>
          <w:color w:val="222222"/>
          <w:sz w:val="24"/>
          <w:szCs w:val="24"/>
          <w:shd w:val="clear" w:color="auto" w:fill="FFFFFF"/>
        </w:rPr>
        <w:t>New England Journal of Medicine</w:t>
      </w:r>
      <w:r w:rsidRPr="00122B98">
        <w:rPr>
          <w:rFonts w:ascii="Times New Roman" w:hAnsi="Times New Roman" w:cs="Times New Roman"/>
          <w:color w:val="222222"/>
          <w:sz w:val="24"/>
          <w:szCs w:val="24"/>
          <w:shd w:val="clear" w:color="auto" w:fill="FFFFFF"/>
        </w:rPr>
        <w:t>, </w:t>
      </w:r>
      <w:r w:rsidRPr="00122B98">
        <w:rPr>
          <w:rFonts w:ascii="Times New Roman" w:hAnsi="Times New Roman" w:cs="Times New Roman"/>
          <w:i/>
          <w:iCs/>
          <w:color w:val="222222"/>
          <w:sz w:val="24"/>
          <w:szCs w:val="24"/>
          <w:shd w:val="clear" w:color="auto" w:fill="FFFFFF"/>
        </w:rPr>
        <w:t>372</w:t>
      </w:r>
      <w:r w:rsidRPr="00122B98">
        <w:rPr>
          <w:rFonts w:ascii="Times New Roman" w:hAnsi="Times New Roman" w:cs="Times New Roman"/>
          <w:color w:val="222222"/>
          <w:sz w:val="24"/>
          <w:szCs w:val="24"/>
          <w:shd w:val="clear" w:color="auto" w:fill="FFFFFF"/>
        </w:rPr>
        <w:t>(2), pp.106-108.</w:t>
      </w:r>
    </w:p>
    <w:p w:rsidR="001C0A2F" w:rsidRPr="00122B98" w:rsidRDefault="001C0A2F" w:rsidP="00521570">
      <w:pPr>
        <w:spacing w:line="480" w:lineRule="auto"/>
        <w:rPr>
          <w:rFonts w:ascii="Times New Roman" w:hAnsi="Times New Roman" w:cs="Times New Roman"/>
          <w:sz w:val="24"/>
          <w:szCs w:val="24"/>
        </w:rPr>
      </w:pPr>
      <w:r w:rsidRPr="00122B98">
        <w:rPr>
          <w:rFonts w:ascii="Times New Roman" w:hAnsi="Times New Roman" w:cs="Times New Roman"/>
          <w:sz w:val="24"/>
          <w:szCs w:val="24"/>
        </w:rPr>
        <w:t xml:space="preserve">Jackson, D., 2014. Testing a model of undergraduate competence in employability skills and its </w:t>
      </w:r>
      <w:r w:rsidR="00122B98">
        <w:rPr>
          <w:rFonts w:ascii="Times New Roman" w:hAnsi="Times New Roman" w:cs="Times New Roman"/>
          <w:sz w:val="24"/>
          <w:szCs w:val="24"/>
        </w:rPr>
        <w:tab/>
      </w:r>
      <w:r w:rsidRPr="00122B98">
        <w:rPr>
          <w:rFonts w:ascii="Times New Roman" w:hAnsi="Times New Roman" w:cs="Times New Roman"/>
          <w:sz w:val="24"/>
          <w:szCs w:val="24"/>
        </w:rPr>
        <w:t>implications for stakeholders. </w:t>
      </w:r>
      <w:r w:rsidRPr="00122B98">
        <w:rPr>
          <w:rFonts w:ascii="Times New Roman" w:hAnsi="Times New Roman" w:cs="Times New Roman"/>
          <w:i/>
          <w:iCs/>
          <w:sz w:val="24"/>
          <w:szCs w:val="24"/>
        </w:rPr>
        <w:t>Journal of Education and Work</w:t>
      </w:r>
      <w:r w:rsidRPr="00122B98">
        <w:rPr>
          <w:rFonts w:ascii="Times New Roman" w:hAnsi="Times New Roman" w:cs="Times New Roman"/>
          <w:sz w:val="24"/>
          <w:szCs w:val="24"/>
        </w:rPr>
        <w:t>, </w:t>
      </w:r>
      <w:r w:rsidRPr="00122B98">
        <w:rPr>
          <w:rFonts w:ascii="Times New Roman" w:hAnsi="Times New Roman" w:cs="Times New Roman"/>
          <w:i/>
          <w:iCs/>
          <w:sz w:val="24"/>
          <w:szCs w:val="24"/>
        </w:rPr>
        <w:t>27</w:t>
      </w:r>
      <w:r w:rsidRPr="00122B98">
        <w:rPr>
          <w:rFonts w:ascii="Times New Roman" w:hAnsi="Times New Roman" w:cs="Times New Roman"/>
          <w:sz w:val="24"/>
          <w:szCs w:val="24"/>
        </w:rPr>
        <w:t>(2), pp.220-242.</w:t>
      </w:r>
    </w:p>
    <w:p w:rsidR="002D2B01" w:rsidRPr="00122B98" w:rsidRDefault="002D2B01" w:rsidP="00521570">
      <w:pPr>
        <w:spacing w:line="480" w:lineRule="auto"/>
        <w:rPr>
          <w:rFonts w:ascii="Times New Roman" w:hAnsi="Times New Roman" w:cs="Times New Roman"/>
          <w:sz w:val="24"/>
          <w:szCs w:val="24"/>
        </w:rPr>
      </w:pPr>
      <w:r w:rsidRPr="00122B98">
        <w:rPr>
          <w:rFonts w:ascii="Times New Roman" w:hAnsi="Times New Roman" w:cs="Times New Roman"/>
          <w:color w:val="222222"/>
          <w:sz w:val="24"/>
          <w:szCs w:val="24"/>
          <w:shd w:val="clear" w:color="auto" w:fill="FFFFFF"/>
        </w:rPr>
        <w:t xml:space="preserve">Lahlafi, A. and Rushton, D., 2015. Engaging international students in academic and information </w:t>
      </w:r>
      <w:r w:rsidR="0045672B">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literacy. </w:t>
      </w:r>
      <w:r w:rsidRPr="00122B98">
        <w:rPr>
          <w:rFonts w:ascii="Times New Roman" w:hAnsi="Times New Roman" w:cs="Times New Roman"/>
          <w:i/>
          <w:iCs/>
          <w:color w:val="222222"/>
          <w:sz w:val="24"/>
          <w:szCs w:val="24"/>
          <w:shd w:val="clear" w:color="auto" w:fill="FFFFFF"/>
        </w:rPr>
        <w:t>New Library World</w:t>
      </w:r>
      <w:r w:rsidRPr="00122B98">
        <w:rPr>
          <w:rFonts w:ascii="Times New Roman" w:hAnsi="Times New Roman" w:cs="Times New Roman"/>
          <w:color w:val="222222"/>
          <w:sz w:val="24"/>
          <w:szCs w:val="24"/>
          <w:shd w:val="clear" w:color="auto" w:fill="FFFFFF"/>
        </w:rPr>
        <w:t>, </w:t>
      </w:r>
      <w:r w:rsidRPr="00122B98">
        <w:rPr>
          <w:rFonts w:ascii="Times New Roman" w:hAnsi="Times New Roman" w:cs="Times New Roman"/>
          <w:i/>
          <w:iCs/>
          <w:color w:val="222222"/>
          <w:sz w:val="24"/>
          <w:szCs w:val="24"/>
          <w:shd w:val="clear" w:color="auto" w:fill="FFFFFF"/>
        </w:rPr>
        <w:t>116</w:t>
      </w:r>
      <w:r w:rsidRPr="00122B98">
        <w:rPr>
          <w:rFonts w:ascii="Times New Roman" w:hAnsi="Times New Roman" w:cs="Times New Roman"/>
          <w:color w:val="222222"/>
          <w:sz w:val="24"/>
          <w:szCs w:val="24"/>
          <w:shd w:val="clear" w:color="auto" w:fill="FFFFFF"/>
        </w:rPr>
        <w:t>(5/6), pp.277-288.</w:t>
      </w:r>
    </w:p>
    <w:p w:rsidR="00222670" w:rsidRPr="00122B98" w:rsidRDefault="00222670" w:rsidP="00521570">
      <w:pPr>
        <w:spacing w:line="480" w:lineRule="auto"/>
        <w:rPr>
          <w:rFonts w:ascii="Times New Roman" w:hAnsi="Times New Roman" w:cs="Times New Roman"/>
          <w:color w:val="222222"/>
          <w:sz w:val="24"/>
          <w:szCs w:val="24"/>
          <w:shd w:val="clear" w:color="auto" w:fill="FFFFFF"/>
        </w:rPr>
      </w:pPr>
      <w:r w:rsidRPr="00122B98">
        <w:rPr>
          <w:rFonts w:ascii="Times New Roman" w:hAnsi="Times New Roman" w:cs="Times New Roman"/>
          <w:color w:val="222222"/>
          <w:sz w:val="24"/>
          <w:szCs w:val="24"/>
          <w:shd w:val="clear" w:color="auto" w:fill="FFFFFF"/>
        </w:rPr>
        <w:t xml:space="preserve">Riebe, L. and Jackson, D., 2014. The use of rubrics in benchmarking and assessing employability </w:t>
      </w:r>
      <w:r w:rsidR="0045672B">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skills. </w:t>
      </w:r>
      <w:r w:rsidRPr="00122B98">
        <w:rPr>
          <w:rFonts w:ascii="Times New Roman" w:hAnsi="Times New Roman" w:cs="Times New Roman"/>
          <w:i/>
          <w:iCs/>
          <w:color w:val="222222"/>
          <w:sz w:val="24"/>
          <w:szCs w:val="24"/>
          <w:shd w:val="clear" w:color="auto" w:fill="FFFFFF"/>
        </w:rPr>
        <w:t>Journal of Management Education</w:t>
      </w:r>
      <w:r w:rsidRPr="00122B98">
        <w:rPr>
          <w:rFonts w:ascii="Times New Roman" w:hAnsi="Times New Roman" w:cs="Times New Roman"/>
          <w:color w:val="222222"/>
          <w:sz w:val="24"/>
          <w:szCs w:val="24"/>
          <w:shd w:val="clear" w:color="auto" w:fill="FFFFFF"/>
        </w:rPr>
        <w:t>, </w:t>
      </w:r>
      <w:r w:rsidRPr="00122B98">
        <w:rPr>
          <w:rFonts w:ascii="Times New Roman" w:hAnsi="Times New Roman" w:cs="Times New Roman"/>
          <w:i/>
          <w:iCs/>
          <w:color w:val="222222"/>
          <w:sz w:val="24"/>
          <w:szCs w:val="24"/>
          <w:shd w:val="clear" w:color="auto" w:fill="FFFFFF"/>
        </w:rPr>
        <w:t>38</w:t>
      </w:r>
      <w:r w:rsidRPr="00122B98">
        <w:rPr>
          <w:rFonts w:ascii="Times New Roman" w:hAnsi="Times New Roman" w:cs="Times New Roman"/>
          <w:color w:val="222222"/>
          <w:sz w:val="24"/>
          <w:szCs w:val="24"/>
          <w:shd w:val="clear" w:color="auto" w:fill="FFFFFF"/>
        </w:rPr>
        <w:t>(3), pp.319-344.</w:t>
      </w:r>
    </w:p>
    <w:p w:rsidR="002D2B01" w:rsidRPr="00122B98" w:rsidRDefault="00F95846" w:rsidP="00521570">
      <w:pPr>
        <w:spacing w:line="480" w:lineRule="auto"/>
        <w:rPr>
          <w:rFonts w:ascii="Times New Roman" w:hAnsi="Times New Roman" w:cs="Times New Roman"/>
          <w:color w:val="222222"/>
          <w:sz w:val="24"/>
          <w:szCs w:val="24"/>
          <w:shd w:val="clear" w:color="auto" w:fill="FFFFFF"/>
        </w:rPr>
      </w:pPr>
      <w:r w:rsidRPr="00122B98">
        <w:rPr>
          <w:rFonts w:ascii="Times New Roman" w:hAnsi="Times New Roman" w:cs="Times New Roman"/>
          <w:color w:val="222222"/>
          <w:sz w:val="24"/>
          <w:szCs w:val="24"/>
          <w:shd w:val="clear" w:color="auto" w:fill="FFFFFF"/>
        </w:rPr>
        <w:t xml:space="preserve">De Los Reyes Jr, G., Kim, T.W. and Weaver, G.R., 2017. Teaching ethics in business schools: A </w:t>
      </w:r>
      <w:r w:rsidR="0045672B">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 xml:space="preserve">conversation on disciplinary differences, academic provincialism, and the case for </w:t>
      </w:r>
      <w:r w:rsidR="0045672B">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integrated pedagogy. </w:t>
      </w:r>
      <w:r w:rsidRPr="00122B98">
        <w:rPr>
          <w:rFonts w:ascii="Times New Roman" w:hAnsi="Times New Roman" w:cs="Times New Roman"/>
          <w:i/>
          <w:iCs/>
          <w:color w:val="222222"/>
          <w:sz w:val="24"/>
          <w:szCs w:val="24"/>
          <w:shd w:val="clear" w:color="auto" w:fill="FFFFFF"/>
        </w:rPr>
        <w:t>Academy of Management Learning &amp; Education</w:t>
      </w:r>
      <w:r w:rsidRPr="00122B98">
        <w:rPr>
          <w:rFonts w:ascii="Times New Roman" w:hAnsi="Times New Roman" w:cs="Times New Roman"/>
          <w:color w:val="222222"/>
          <w:sz w:val="24"/>
          <w:szCs w:val="24"/>
          <w:shd w:val="clear" w:color="auto" w:fill="FFFFFF"/>
        </w:rPr>
        <w:t>, </w:t>
      </w:r>
      <w:r w:rsidRPr="00122B98">
        <w:rPr>
          <w:rFonts w:ascii="Times New Roman" w:hAnsi="Times New Roman" w:cs="Times New Roman"/>
          <w:i/>
          <w:iCs/>
          <w:color w:val="222222"/>
          <w:sz w:val="24"/>
          <w:szCs w:val="24"/>
          <w:shd w:val="clear" w:color="auto" w:fill="FFFFFF"/>
        </w:rPr>
        <w:t>16</w:t>
      </w:r>
      <w:r w:rsidRPr="00122B98">
        <w:rPr>
          <w:rFonts w:ascii="Times New Roman" w:hAnsi="Times New Roman" w:cs="Times New Roman"/>
          <w:color w:val="222222"/>
          <w:sz w:val="24"/>
          <w:szCs w:val="24"/>
          <w:shd w:val="clear" w:color="auto" w:fill="FFFFFF"/>
        </w:rPr>
        <w:t>(2), pp.314-</w:t>
      </w:r>
      <w:r w:rsidR="0045672B">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336.</w:t>
      </w:r>
    </w:p>
    <w:p w:rsidR="002447F6" w:rsidRPr="00122B98" w:rsidRDefault="002447F6" w:rsidP="00521570">
      <w:pPr>
        <w:spacing w:line="480" w:lineRule="auto"/>
        <w:rPr>
          <w:rFonts w:ascii="Times New Roman" w:hAnsi="Times New Roman" w:cs="Times New Roman"/>
          <w:color w:val="222222"/>
          <w:sz w:val="24"/>
          <w:szCs w:val="24"/>
          <w:shd w:val="clear" w:color="auto" w:fill="FFFFFF"/>
        </w:rPr>
      </w:pPr>
      <w:r w:rsidRPr="00122B98">
        <w:rPr>
          <w:rFonts w:ascii="Times New Roman" w:hAnsi="Times New Roman" w:cs="Times New Roman"/>
          <w:color w:val="222222"/>
          <w:sz w:val="24"/>
          <w:szCs w:val="24"/>
          <w:shd w:val="clear" w:color="auto" w:fill="FFFFFF"/>
        </w:rPr>
        <w:t xml:space="preserve">Spence, S. and Hyams-Ssekasi, D., 2015. Developing business students’ employability skills </w:t>
      </w:r>
      <w:r w:rsidR="004A7C42">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 xml:space="preserve">through working in partnership with a local business to deliver an undergraduate </w:t>
      </w:r>
      <w:r w:rsidR="004A7C42">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mentoring programme. </w:t>
      </w:r>
      <w:r w:rsidRPr="00122B98">
        <w:rPr>
          <w:rFonts w:ascii="Times New Roman" w:hAnsi="Times New Roman" w:cs="Times New Roman"/>
          <w:i/>
          <w:iCs/>
          <w:color w:val="222222"/>
          <w:sz w:val="24"/>
          <w:szCs w:val="24"/>
          <w:shd w:val="clear" w:color="auto" w:fill="FFFFFF"/>
        </w:rPr>
        <w:t>Higher Education, Skills and Work-Based Learning</w:t>
      </w:r>
      <w:r w:rsidRPr="00122B98">
        <w:rPr>
          <w:rFonts w:ascii="Times New Roman" w:hAnsi="Times New Roman" w:cs="Times New Roman"/>
          <w:color w:val="222222"/>
          <w:sz w:val="24"/>
          <w:szCs w:val="24"/>
          <w:shd w:val="clear" w:color="auto" w:fill="FFFFFF"/>
        </w:rPr>
        <w:t>, </w:t>
      </w:r>
      <w:r w:rsidRPr="00122B98">
        <w:rPr>
          <w:rFonts w:ascii="Times New Roman" w:hAnsi="Times New Roman" w:cs="Times New Roman"/>
          <w:i/>
          <w:iCs/>
          <w:color w:val="222222"/>
          <w:sz w:val="24"/>
          <w:szCs w:val="24"/>
          <w:shd w:val="clear" w:color="auto" w:fill="FFFFFF"/>
        </w:rPr>
        <w:t>5</w:t>
      </w:r>
      <w:r w:rsidRPr="00122B98">
        <w:rPr>
          <w:rFonts w:ascii="Times New Roman" w:hAnsi="Times New Roman" w:cs="Times New Roman"/>
          <w:color w:val="222222"/>
          <w:sz w:val="24"/>
          <w:szCs w:val="24"/>
          <w:shd w:val="clear" w:color="auto" w:fill="FFFFFF"/>
        </w:rPr>
        <w:t>(3), pp.299-</w:t>
      </w:r>
      <w:r w:rsidR="004A7C42">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314.</w:t>
      </w:r>
    </w:p>
    <w:p w:rsidR="00F95846" w:rsidRPr="00122B98" w:rsidRDefault="000D4287" w:rsidP="00521570">
      <w:pPr>
        <w:spacing w:line="480" w:lineRule="auto"/>
        <w:rPr>
          <w:rFonts w:ascii="Times New Roman" w:hAnsi="Times New Roman" w:cs="Times New Roman"/>
          <w:color w:val="222222"/>
          <w:sz w:val="24"/>
          <w:szCs w:val="24"/>
          <w:shd w:val="clear" w:color="auto" w:fill="FFFFFF"/>
        </w:rPr>
      </w:pPr>
      <w:r w:rsidRPr="00122B98">
        <w:rPr>
          <w:rFonts w:ascii="Times New Roman" w:hAnsi="Times New Roman" w:cs="Times New Roman"/>
          <w:color w:val="222222"/>
          <w:sz w:val="24"/>
          <w:szCs w:val="24"/>
          <w:shd w:val="clear" w:color="auto" w:fill="FFFFFF"/>
        </w:rPr>
        <w:lastRenderedPageBreak/>
        <w:t xml:space="preserve">Taylor, A.R. and Hooley, T., 2014. Evaluating the impact of career management skills module </w:t>
      </w:r>
      <w:r w:rsidR="004A7C42">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and internship programme within a university business school. </w:t>
      </w:r>
      <w:r w:rsidRPr="00122B98">
        <w:rPr>
          <w:rFonts w:ascii="Times New Roman" w:hAnsi="Times New Roman" w:cs="Times New Roman"/>
          <w:i/>
          <w:iCs/>
          <w:color w:val="222222"/>
          <w:sz w:val="24"/>
          <w:szCs w:val="24"/>
          <w:shd w:val="clear" w:color="auto" w:fill="FFFFFF"/>
        </w:rPr>
        <w:t xml:space="preserve">British Journal of </w:t>
      </w:r>
      <w:r w:rsidR="004A7C42">
        <w:rPr>
          <w:rFonts w:ascii="Times New Roman" w:hAnsi="Times New Roman" w:cs="Times New Roman"/>
          <w:i/>
          <w:iCs/>
          <w:color w:val="222222"/>
          <w:sz w:val="24"/>
          <w:szCs w:val="24"/>
          <w:shd w:val="clear" w:color="auto" w:fill="FFFFFF"/>
        </w:rPr>
        <w:tab/>
      </w:r>
      <w:r w:rsidRPr="00122B98">
        <w:rPr>
          <w:rFonts w:ascii="Times New Roman" w:hAnsi="Times New Roman" w:cs="Times New Roman"/>
          <w:i/>
          <w:iCs/>
          <w:color w:val="222222"/>
          <w:sz w:val="24"/>
          <w:szCs w:val="24"/>
          <w:shd w:val="clear" w:color="auto" w:fill="FFFFFF"/>
        </w:rPr>
        <w:t>Guidance &amp; Counselling</w:t>
      </w:r>
      <w:r w:rsidRPr="00122B98">
        <w:rPr>
          <w:rFonts w:ascii="Times New Roman" w:hAnsi="Times New Roman" w:cs="Times New Roman"/>
          <w:color w:val="222222"/>
          <w:sz w:val="24"/>
          <w:szCs w:val="24"/>
          <w:shd w:val="clear" w:color="auto" w:fill="FFFFFF"/>
        </w:rPr>
        <w:t>, </w:t>
      </w:r>
      <w:r w:rsidRPr="00122B98">
        <w:rPr>
          <w:rFonts w:ascii="Times New Roman" w:hAnsi="Times New Roman" w:cs="Times New Roman"/>
          <w:i/>
          <w:iCs/>
          <w:color w:val="222222"/>
          <w:sz w:val="24"/>
          <w:szCs w:val="24"/>
          <w:shd w:val="clear" w:color="auto" w:fill="FFFFFF"/>
        </w:rPr>
        <w:t>42</w:t>
      </w:r>
      <w:r w:rsidRPr="00122B98">
        <w:rPr>
          <w:rFonts w:ascii="Times New Roman" w:hAnsi="Times New Roman" w:cs="Times New Roman"/>
          <w:color w:val="222222"/>
          <w:sz w:val="24"/>
          <w:szCs w:val="24"/>
          <w:shd w:val="clear" w:color="auto" w:fill="FFFFFF"/>
        </w:rPr>
        <w:t>(5), pp.487-499.</w:t>
      </w:r>
    </w:p>
    <w:p w:rsidR="000A55AD" w:rsidRPr="00122B98" w:rsidRDefault="00932824" w:rsidP="00521570">
      <w:pPr>
        <w:spacing w:line="480" w:lineRule="auto"/>
        <w:rPr>
          <w:rFonts w:ascii="Times New Roman" w:hAnsi="Times New Roman" w:cs="Times New Roman"/>
          <w:color w:val="222222"/>
          <w:sz w:val="24"/>
          <w:szCs w:val="24"/>
          <w:shd w:val="clear" w:color="auto" w:fill="FFFFFF"/>
        </w:rPr>
      </w:pPr>
      <w:r w:rsidRPr="00122B98">
        <w:rPr>
          <w:rFonts w:ascii="Times New Roman" w:hAnsi="Times New Roman" w:cs="Times New Roman"/>
          <w:color w:val="222222"/>
          <w:sz w:val="24"/>
          <w:szCs w:val="24"/>
          <w:shd w:val="clear" w:color="auto" w:fill="FFFFFF"/>
        </w:rPr>
        <w:t xml:space="preserve">O’Connor, H. and Bodicoat, M., 2017. Exploitation or opportunity? Student perceptions of </w:t>
      </w:r>
      <w:r w:rsidR="004A7C42">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internships in enhancing employability skills. </w:t>
      </w:r>
      <w:r w:rsidRPr="00122B98">
        <w:rPr>
          <w:rFonts w:ascii="Times New Roman" w:hAnsi="Times New Roman" w:cs="Times New Roman"/>
          <w:i/>
          <w:iCs/>
          <w:color w:val="222222"/>
          <w:sz w:val="24"/>
          <w:szCs w:val="24"/>
          <w:shd w:val="clear" w:color="auto" w:fill="FFFFFF"/>
        </w:rPr>
        <w:t xml:space="preserve">British Journal of Sociology of </w:t>
      </w:r>
      <w:r w:rsidR="004A7C42">
        <w:rPr>
          <w:rFonts w:ascii="Times New Roman" w:hAnsi="Times New Roman" w:cs="Times New Roman"/>
          <w:i/>
          <w:iCs/>
          <w:color w:val="222222"/>
          <w:sz w:val="24"/>
          <w:szCs w:val="24"/>
          <w:shd w:val="clear" w:color="auto" w:fill="FFFFFF"/>
        </w:rPr>
        <w:tab/>
      </w:r>
      <w:r w:rsidRPr="00122B98">
        <w:rPr>
          <w:rFonts w:ascii="Times New Roman" w:hAnsi="Times New Roman" w:cs="Times New Roman"/>
          <w:i/>
          <w:iCs/>
          <w:color w:val="222222"/>
          <w:sz w:val="24"/>
          <w:szCs w:val="24"/>
          <w:shd w:val="clear" w:color="auto" w:fill="FFFFFF"/>
        </w:rPr>
        <w:t>Education</w:t>
      </w:r>
      <w:r w:rsidRPr="00122B98">
        <w:rPr>
          <w:rFonts w:ascii="Times New Roman" w:hAnsi="Times New Roman" w:cs="Times New Roman"/>
          <w:color w:val="222222"/>
          <w:sz w:val="24"/>
          <w:szCs w:val="24"/>
          <w:shd w:val="clear" w:color="auto" w:fill="FFFFFF"/>
        </w:rPr>
        <w:t>, </w:t>
      </w:r>
      <w:r w:rsidRPr="00122B98">
        <w:rPr>
          <w:rFonts w:ascii="Times New Roman" w:hAnsi="Times New Roman" w:cs="Times New Roman"/>
          <w:i/>
          <w:iCs/>
          <w:color w:val="222222"/>
          <w:sz w:val="24"/>
          <w:szCs w:val="24"/>
          <w:shd w:val="clear" w:color="auto" w:fill="FFFFFF"/>
        </w:rPr>
        <w:t>38</w:t>
      </w:r>
      <w:r w:rsidRPr="00122B98">
        <w:rPr>
          <w:rFonts w:ascii="Times New Roman" w:hAnsi="Times New Roman" w:cs="Times New Roman"/>
          <w:color w:val="222222"/>
          <w:sz w:val="24"/>
          <w:szCs w:val="24"/>
          <w:shd w:val="clear" w:color="auto" w:fill="FFFFFF"/>
        </w:rPr>
        <w:t>(4), pp.435-449.</w:t>
      </w:r>
    </w:p>
    <w:p w:rsidR="000D4287" w:rsidRPr="00122B98" w:rsidRDefault="00122B98" w:rsidP="00521570">
      <w:pPr>
        <w:spacing w:line="480" w:lineRule="auto"/>
        <w:rPr>
          <w:rFonts w:ascii="Times New Roman" w:hAnsi="Times New Roman" w:cs="Times New Roman"/>
          <w:color w:val="222222"/>
          <w:sz w:val="24"/>
          <w:szCs w:val="24"/>
          <w:shd w:val="clear" w:color="auto" w:fill="FFFFFF"/>
        </w:rPr>
      </w:pPr>
      <w:r w:rsidRPr="00122B98">
        <w:rPr>
          <w:rFonts w:ascii="Times New Roman" w:hAnsi="Times New Roman" w:cs="Times New Roman"/>
          <w:color w:val="222222"/>
          <w:sz w:val="24"/>
          <w:szCs w:val="24"/>
          <w:shd w:val="clear" w:color="auto" w:fill="FFFFFF"/>
        </w:rPr>
        <w:t xml:space="preserve">Mowbray, J., Raeside, R., Hall, H. and Robertson, P., 2016. Social networking sites and </w:t>
      </w:r>
      <w:r w:rsidR="004A7C42">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 xml:space="preserve">employment status: an investigation based on Understanding Society data. </w:t>
      </w:r>
      <w:r w:rsidR="004A7C42">
        <w:rPr>
          <w:rFonts w:ascii="Times New Roman" w:hAnsi="Times New Roman" w:cs="Times New Roman"/>
          <w:color w:val="222222"/>
          <w:sz w:val="24"/>
          <w:szCs w:val="24"/>
          <w:shd w:val="clear" w:color="auto" w:fill="FFFFFF"/>
        </w:rPr>
        <w:tab/>
      </w:r>
      <w:r w:rsidRPr="00122B98">
        <w:rPr>
          <w:rFonts w:ascii="Times New Roman" w:hAnsi="Times New Roman" w:cs="Times New Roman"/>
          <w:color w:val="222222"/>
          <w:sz w:val="24"/>
          <w:szCs w:val="24"/>
          <w:shd w:val="clear" w:color="auto" w:fill="FFFFFF"/>
        </w:rPr>
        <w:t>In </w:t>
      </w:r>
      <w:r w:rsidRPr="00122B98">
        <w:rPr>
          <w:rFonts w:ascii="Times New Roman" w:hAnsi="Times New Roman" w:cs="Times New Roman"/>
          <w:i/>
          <w:iCs/>
          <w:color w:val="222222"/>
          <w:sz w:val="24"/>
          <w:szCs w:val="24"/>
          <w:shd w:val="clear" w:color="auto" w:fill="FFFFFF"/>
        </w:rPr>
        <w:t xml:space="preserve">Proceedings of the 2nd International Data Information and Information Management </w:t>
      </w:r>
      <w:r w:rsidR="004A7C42">
        <w:rPr>
          <w:rFonts w:ascii="Times New Roman" w:hAnsi="Times New Roman" w:cs="Times New Roman"/>
          <w:i/>
          <w:iCs/>
          <w:color w:val="222222"/>
          <w:sz w:val="24"/>
          <w:szCs w:val="24"/>
          <w:shd w:val="clear" w:color="auto" w:fill="FFFFFF"/>
        </w:rPr>
        <w:tab/>
      </w:r>
      <w:r w:rsidRPr="00122B98">
        <w:rPr>
          <w:rFonts w:ascii="Times New Roman" w:hAnsi="Times New Roman" w:cs="Times New Roman"/>
          <w:i/>
          <w:iCs/>
          <w:color w:val="222222"/>
          <w:sz w:val="24"/>
          <w:szCs w:val="24"/>
          <w:shd w:val="clear" w:color="auto" w:fill="FFFFFF"/>
        </w:rPr>
        <w:t>Conference (IDIMC)</w:t>
      </w:r>
      <w:r w:rsidRPr="00122B98">
        <w:rPr>
          <w:rFonts w:ascii="Times New Roman" w:hAnsi="Times New Roman" w:cs="Times New Roman"/>
          <w:color w:val="222222"/>
          <w:sz w:val="24"/>
          <w:szCs w:val="24"/>
          <w:shd w:val="clear" w:color="auto" w:fill="FFFFFF"/>
        </w:rPr>
        <w:t> (pp. 75-85).</w:t>
      </w:r>
    </w:p>
    <w:sectPr w:rsidR="000D4287" w:rsidRPr="00122B98" w:rsidSect="00AF776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1D" w:rsidRDefault="00304D1D" w:rsidP="00AF776C">
      <w:pPr>
        <w:spacing w:after="0" w:line="240" w:lineRule="auto"/>
      </w:pPr>
      <w:r>
        <w:separator/>
      </w:r>
    </w:p>
  </w:endnote>
  <w:endnote w:type="continuationSeparator" w:id="0">
    <w:p w:rsidR="00304D1D" w:rsidRDefault="00304D1D" w:rsidP="00AF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1D" w:rsidRDefault="00304D1D" w:rsidP="00AF776C">
      <w:pPr>
        <w:spacing w:after="0" w:line="240" w:lineRule="auto"/>
      </w:pPr>
      <w:r>
        <w:separator/>
      </w:r>
    </w:p>
  </w:footnote>
  <w:footnote w:type="continuationSeparator" w:id="0">
    <w:p w:rsidR="00304D1D" w:rsidRDefault="00304D1D" w:rsidP="00AF7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134370"/>
      <w:docPartObj>
        <w:docPartGallery w:val="Page Numbers (Top of Page)"/>
        <w:docPartUnique/>
      </w:docPartObj>
    </w:sdtPr>
    <w:sdtEndPr>
      <w:rPr>
        <w:noProof/>
      </w:rPr>
    </w:sdtEndPr>
    <w:sdtContent>
      <w:p w:rsidR="00521570" w:rsidRDefault="00521570">
        <w:pPr>
          <w:pStyle w:val="Header"/>
          <w:jc w:val="right"/>
        </w:pPr>
        <w:r>
          <w:fldChar w:fldCharType="begin"/>
        </w:r>
        <w:r>
          <w:instrText xml:space="preserve"> PAGE   \* MERGEFORMAT </w:instrText>
        </w:r>
        <w:r>
          <w:fldChar w:fldCharType="separate"/>
        </w:r>
        <w:r w:rsidR="00C07254">
          <w:rPr>
            <w:noProof/>
          </w:rPr>
          <w:t>12</w:t>
        </w:r>
        <w:r>
          <w:rPr>
            <w:noProof/>
          </w:rPr>
          <w:fldChar w:fldCharType="end"/>
        </w:r>
      </w:p>
    </w:sdtContent>
  </w:sdt>
  <w:p w:rsidR="00521570" w:rsidRDefault="00521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6C" w:rsidRDefault="00AF776C">
    <w:pPr>
      <w:pStyle w:val="Header"/>
      <w:jc w:val="right"/>
    </w:pPr>
    <w:sdt>
      <w:sdtPr>
        <w:id w:val="-36290807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07254">
          <w:rPr>
            <w:noProof/>
          </w:rPr>
          <w:t>1</w:t>
        </w:r>
        <w:r>
          <w:rPr>
            <w:noProof/>
          </w:rPr>
          <w:fldChar w:fldCharType="end"/>
        </w:r>
      </w:sdtContent>
    </w:sdt>
  </w:p>
  <w:p w:rsidR="00AF776C" w:rsidRDefault="00AF7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CA"/>
    <w:rsid w:val="0001009C"/>
    <w:rsid w:val="00056E19"/>
    <w:rsid w:val="00074A94"/>
    <w:rsid w:val="00077DCE"/>
    <w:rsid w:val="000A309D"/>
    <w:rsid w:val="000A44C5"/>
    <w:rsid w:val="000A55AD"/>
    <w:rsid w:val="000D3A63"/>
    <w:rsid w:val="000D4287"/>
    <w:rsid w:val="000D43C3"/>
    <w:rsid w:val="000D43E5"/>
    <w:rsid w:val="000D4C08"/>
    <w:rsid w:val="000F2622"/>
    <w:rsid w:val="000F430A"/>
    <w:rsid w:val="001013B5"/>
    <w:rsid w:val="001109AA"/>
    <w:rsid w:val="001215E5"/>
    <w:rsid w:val="00122B98"/>
    <w:rsid w:val="001265EF"/>
    <w:rsid w:val="00180597"/>
    <w:rsid w:val="00183AC5"/>
    <w:rsid w:val="00185CC8"/>
    <w:rsid w:val="0019019F"/>
    <w:rsid w:val="001A0017"/>
    <w:rsid w:val="001B44B7"/>
    <w:rsid w:val="001C033F"/>
    <w:rsid w:val="001C0A2F"/>
    <w:rsid w:val="001C68CA"/>
    <w:rsid w:val="001C73D3"/>
    <w:rsid w:val="001F217F"/>
    <w:rsid w:val="00207BE1"/>
    <w:rsid w:val="0021357C"/>
    <w:rsid w:val="0021445A"/>
    <w:rsid w:val="00222670"/>
    <w:rsid w:val="00222E35"/>
    <w:rsid w:val="0022538C"/>
    <w:rsid w:val="002447F6"/>
    <w:rsid w:val="0025103D"/>
    <w:rsid w:val="00256C48"/>
    <w:rsid w:val="00263406"/>
    <w:rsid w:val="00265C1F"/>
    <w:rsid w:val="002A0894"/>
    <w:rsid w:val="002D2B01"/>
    <w:rsid w:val="002D685E"/>
    <w:rsid w:val="002E61C4"/>
    <w:rsid w:val="00301154"/>
    <w:rsid w:val="0030236D"/>
    <w:rsid w:val="00304B5F"/>
    <w:rsid w:val="00304D1D"/>
    <w:rsid w:val="00331FCF"/>
    <w:rsid w:val="00357DF3"/>
    <w:rsid w:val="00363DAD"/>
    <w:rsid w:val="00373A47"/>
    <w:rsid w:val="0037563B"/>
    <w:rsid w:val="003843E8"/>
    <w:rsid w:val="003A6FA1"/>
    <w:rsid w:val="003C0D53"/>
    <w:rsid w:val="003E174D"/>
    <w:rsid w:val="003E1CB3"/>
    <w:rsid w:val="003E2B52"/>
    <w:rsid w:val="003F0DFD"/>
    <w:rsid w:val="00402E79"/>
    <w:rsid w:val="004109CC"/>
    <w:rsid w:val="00420A27"/>
    <w:rsid w:val="00425F10"/>
    <w:rsid w:val="00435C26"/>
    <w:rsid w:val="004468C9"/>
    <w:rsid w:val="0045672B"/>
    <w:rsid w:val="00464549"/>
    <w:rsid w:val="00485295"/>
    <w:rsid w:val="004A7C42"/>
    <w:rsid w:val="004B6010"/>
    <w:rsid w:val="004C2FBE"/>
    <w:rsid w:val="004C6A4C"/>
    <w:rsid w:val="004E08B5"/>
    <w:rsid w:val="004F0E90"/>
    <w:rsid w:val="00505822"/>
    <w:rsid w:val="00515D4D"/>
    <w:rsid w:val="00521570"/>
    <w:rsid w:val="00523C51"/>
    <w:rsid w:val="00525B4C"/>
    <w:rsid w:val="00543F50"/>
    <w:rsid w:val="00552CF7"/>
    <w:rsid w:val="00554E77"/>
    <w:rsid w:val="0059544E"/>
    <w:rsid w:val="005965C3"/>
    <w:rsid w:val="005B3852"/>
    <w:rsid w:val="005B4F57"/>
    <w:rsid w:val="005C6A46"/>
    <w:rsid w:val="005D49EB"/>
    <w:rsid w:val="005E3469"/>
    <w:rsid w:val="00603DDB"/>
    <w:rsid w:val="00637CC0"/>
    <w:rsid w:val="00642EC6"/>
    <w:rsid w:val="006521C9"/>
    <w:rsid w:val="006951D7"/>
    <w:rsid w:val="006A3327"/>
    <w:rsid w:val="006B071D"/>
    <w:rsid w:val="006C2139"/>
    <w:rsid w:val="006E1F93"/>
    <w:rsid w:val="00703900"/>
    <w:rsid w:val="00705915"/>
    <w:rsid w:val="00705A32"/>
    <w:rsid w:val="00743ABA"/>
    <w:rsid w:val="00764D8E"/>
    <w:rsid w:val="00766E13"/>
    <w:rsid w:val="00773C74"/>
    <w:rsid w:val="00776E87"/>
    <w:rsid w:val="00781232"/>
    <w:rsid w:val="00784D3C"/>
    <w:rsid w:val="007E27AE"/>
    <w:rsid w:val="00800318"/>
    <w:rsid w:val="00824FED"/>
    <w:rsid w:val="0082741D"/>
    <w:rsid w:val="00835136"/>
    <w:rsid w:val="00842C8C"/>
    <w:rsid w:val="00852301"/>
    <w:rsid w:val="008527D8"/>
    <w:rsid w:val="00854B3E"/>
    <w:rsid w:val="00861E25"/>
    <w:rsid w:val="008669E2"/>
    <w:rsid w:val="00867BBE"/>
    <w:rsid w:val="0089308B"/>
    <w:rsid w:val="00897013"/>
    <w:rsid w:val="008A6799"/>
    <w:rsid w:val="008B0679"/>
    <w:rsid w:val="008B2047"/>
    <w:rsid w:val="008C2190"/>
    <w:rsid w:val="008E559B"/>
    <w:rsid w:val="008E5A22"/>
    <w:rsid w:val="008E6108"/>
    <w:rsid w:val="008F12F8"/>
    <w:rsid w:val="008F2CE8"/>
    <w:rsid w:val="008F4C85"/>
    <w:rsid w:val="0090699A"/>
    <w:rsid w:val="00926659"/>
    <w:rsid w:val="00927DC3"/>
    <w:rsid w:val="00932824"/>
    <w:rsid w:val="00947B58"/>
    <w:rsid w:val="00972543"/>
    <w:rsid w:val="009938AD"/>
    <w:rsid w:val="009971AE"/>
    <w:rsid w:val="009C45A8"/>
    <w:rsid w:val="009C7F53"/>
    <w:rsid w:val="009F7F59"/>
    <w:rsid w:val="00A073BA"/>
    <w:rsid w:val="00A12CF7"/>
    <w:rsid w:val="00A34D2B"/>
    <w:rsid w:val="00A42EE7"/>
    <w:rsid w:val="00A547B3"/>
    <w:rsid w:val="00A71A52"/>
    <w:rsid w:val="00A919A4"/>
    <w:rsid w:val="00A96044"/>
    <w:rsid w:val="00A97C02"/>
    <w:rsid w:val="00AA7FAD"/>
    <w:rsid w:val="00AE642E"/>
    <w:rsid w:val="00AF2226"/>
    <w:rsid w:val="00AF3DCF"/>
    <w:rsid w:val="00AF776C"/>
    <w:rsid w:val="00B173A6"/>
    <w:rsid w:val="00B22244"/>
    <w:rsid w:val="00B468DA"/>
    <w:rsid w:val="00B54391"/>
    <w:rsid w:val="00B55AA2"/>
    <w:rsid w:val="00B65FB6"/>
    <w:rsid w:val="00B74367"/>
    <w:rsid w:val="00B76E5F"/>
    <w:rsid w:val="00B92355"/>
    <w:rsid w:val="00BA6637"/>
    <w:rsid w:val="00BB328F"/>
    <w:rsid w:val="00BB33B0"/>
    <w:rsid w:val="00BD4E51"/>
    <w:rsid w:val="00C027EF"/>
    <w:rsid w:val="00C07254"/>
    <w:rsid w:val="00C43154"/>
    <w:rsid w:val="00C4526D"/>
    <w:rsid w:val="00CB581E"/>
    <w:rsid w:val="00CD449E"/>
    <w:rsid w:val="00CE32D4"/>
    <w:rsid w:val="00D01863"/>
    <w:rsid w:val="00D241B3"/>
    <w:rsid w:val="00D32731"/>
    <w:rsid w:val="00D34AF6"/>
    <w:rsid w:val="00D44F76"/>
    <w:rsid w:val="00D51586"/>
    <w:rsid w:val="00D52323"/>
    <w:rsid w:val="00D52ECA"/>
    <w:rsid w:val="00DA087F"/>
    <w:rsid w:val="00DA7F79"/>
    <w:rsid w:val="00DB5F87"/>
    <w:rsid w:val="00DE30F1"/>
    <w:rsid w:val="00DE5FD1"/>
    <w:rsid w:val="00DE61ED"/>
    <w:rsid w:val="00DE6412"/>
    <w:rsid w:val="00DF2850"/>
    <w:rsid w:val="00E0011B"/>
    <w:rsid w:val="00E04B5B"/>
    <w:rsid w:val="00E10378"/>
    <w:rsid w:val="00E12168"/>
    <w:rsid w:val="00E21437"/>
    <w:rsid w:val="00E260D6"/>
    <w:rsid w:val="00E5143E"/>
    <w:rsid w:val="00E61C07"/>
    <w:rsid w:val="00E70B8B"/>
    <w:rsid w:val="00E722ED"/>
    <w:rsid w:val="00E75AEB"/>
    <w:rsid w:val="00E8416F"/>
    <w:rsid w:val="00E85FCE"/>
    <w:rsid w:val="00E87B58"/>
    <w:rsid w:val="00EC6641"/>
    <w:rsid w:val="00F16F6A"/>
    <w:rsid w:val="00F209B3"/>
    <w:rsid w:val="00F25067"/>
    <w:rsid w:val="00F3195C"/>
    <w:rsid w:val="00F45597"/>
    <w:rsid w:val="00F51BAC"/>
    <w:rsid w:val="00F54168"/>
    <w:rsid w:val="00F7059C"/>
    <w:rsid w:val="00F95846"/>
    <w:rsid w:val="00FA52AF"/>
    <w:rsid w:val="00FB6991"/>
    <w:rsid w:val="00FD6EE5"/>
    <w:rsid w:val="00FD7527"/>
    <w:rsid w:val="00FE34E8"/>
    <w:rsid w:val="00FE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D0A3A-1133-4679-B71B-1954B4A7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2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6C"/>
  </w:style>
  <w:style w:type="paragraph" w:styleId="Footer">
    <w:name w:val="footer"/>
    <w:basedOn w:val="Normal"/>
    <w:link w:val="FooterChar"/>
    <w:uiPriority w:val="99"/>
    <w:unhideWhenUsed/>
    <w:rsid w:val="00AF7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6C"/>
  </w:style>
  <w:style w:type="character" w:customStyle="1" w:styleId="Heading1Char">
    <w:name w:val="Heading 1 Char"/>
    <w:basedOn w:val="DefaultParagraphFont"/>
    <w:link w:val="Heading1"/>
    <w:uiPriority w:val="9"/>
    <w:rsid w:val="00C0725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07254"/>
    <w:pPr>
      <w:outlineLvl w:val="9"/>
    </w:pPr>
  </w:style>
  <w:style w:type="paragraph" w:styleId="TOC1">
    <w:name w:val="toc 1"/>
    <w:basedOn w:val="Normal"/>
    <w:next w:val="Normal"/>
    <w:autoRedefine/>
    <w:uiPriority w:val="39"/>
    <w:unhideWhenUsed/>
    <w:rsid w:val="00C07254"/>
    <w:pPr>
      <w:spacing w:after="100"/>
    </w:pPr>
  </w:style>
  <w:style w:type="character" w:styleId="Hyperlink">
    <w:name w:val="Hyperlink"/>
    <w:basedOn w:val="DefaultParagraphFont"/>
    <w:uiPriority w:val="99"/>
    <w:unhideWhenUsed/>
    <w:rsid w:val="00C072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429D-8417-4EF9-8B5F-FA93725E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Mukundi</dc:creator>
  <cp:keywords/>
  <dc:description/>
  <cp:lastModifiedBy>Henry Mukundi</cp:lastModifiedBy>
  <cp:revision>256</cp:revision>
  <dcterms:created xsi:type="dcterms:W3CDTF">2018-04-30T15:30:00Z</dcterms:created>
  <dcterms:modified xsi:type="dcterms:W3CDTF">2018-04-30T18:55:00Z</dcterms:modified>
</cp:coreProperties>
</file>